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5" w:rsidRPr="00DD2055" w:rsidRDefault="00DD2055" w:rsidP="00DD2055">
      <w:pPr>
        <w:pStyle w:val="NormalWeb"/>
        <w:shd w:val="clear" w:color="auto" w:fill="FFFFFF"/>
        <w:spacing w:before="120" w:beforeAutospacing="0" w:after="120" w:afterAutospacing="0" w:line="280" w:lineRule="atLeast"/>
        <w:jc w:val="center"/>
        <w:rPr>
          <w:b/>
          <w:bCs/>
          <w:color w:val="252525"/>
          <w:sz w:val="28"/>
          <w:szCs w:val="28"/>
        </w:rPr>
      </w:pPr>
      <w:r w:rsidRPr="00DD2055">
        <w:rPr>
          <w:b/>
          <w:bCs/>
          <w:color w:val="252525"/>
          <w:sz w:val="28"/>
          <w:szCs w:val="28"/>
        </w:rPr>
        <w:t>UNIVERSITY OF THE WEST INDIES</w:t>
      </w:r>
    </w:p>
    <w:p w:rsidR="00DD2055" w:rsidRDefault="00DD2055" w:rsidP="00DD2055">
      <w:pPr>
        <w:pStyle w:val="NormalWeb"/>
        <w:shd w:val="clear" w:color="auto" w:fill="FFFFFF"/>
        <w:spacing w:before="120" w:beforeAutospacing="0" w:after="120" w:afterAutospacing="0" w:line="280" w:lineRule="atLeast"/>
        <w:jc w:val="center"/>
        <w:rPr>
          <w:b/>
          <w:bCs/>
          <w:color w:val="252525"/>
        </w:rPr>
      </w:pPr>
      <w:r>
        <w:rPr>
          <w:b/>
          <w:bCs/>
          <w:color w:val="252525"/>
        </w:rPr>
        <w:t>OPEN CAMPUS</w:t>
      </w:r>
    </w:p>
    <w:p w:rsidR="00DD2055" w:rsidRDefault="00DD2055" w:rsidP="00DD2055">
      <w:pPr>
        <w:pStyle w:val="NormalWeb"/>
        <w:shd w:val="clear" w:color="auto" w:fill="FFFFFF"/>
        <w:spacing w:before="120" w:beforeAutospacing="0" w:after="120" w:afterAutospacing="0" w:line="280" w:lineRule="atLeast"/>
        <w:jc w:val="center"/>
        <w:rPr>
          <w:b/>
          <w:bCs/>
          <w:color w:val="252525"/>
        </w:rPr>
      </w:pPr>
      <w:r>
        <w:rPr>
          <w:b/>
          <w:bCs/>
          <w:color w:val="252525"/>
        </w:rPr>
        <w:t>CRIMINOLOGY</w:t>
      </w:r>
    </w:p>
    <w:p w:rsidR="00DD2055" w:rsidRDefault="00DD2055" w:rsidP="00DD2055">
      <w:pPr>
        <w:pStyle w:val="NormalWeb"/>
        <w:shd w:val="clear" w:color="auto" w:fill="FFFFFF"/>
        <w:spacing w:before="120" w:beforeAutospacing="0" w:after="120" w:afterAutospacing="0" w:line="280" w:lineRule="atLeast"/>
        <w:jc w:val="center"/>
        <w:rPr>
          <w:b/>
          <w:bCs/>
          <w:color w:val="252525"/>
          <w:u w:val="single"/>
        </w:rPr>
      </w:pPr>
    </w:p>
    <w:p w:rsidR="00DD2055" w:rsidRDefault="00DD2055" w:rsidP="00DD2055">
      <w:pPr>
        <w:pStyle w:val="NormalWeb"/>
        <w:shd w:val="clear" w:color="auto" w:fill="FFFFFF"/>
        <w:spacing w:before="120" w:beforeAutospacing="0" w:after="120" w:afterAutospacing="0" w:line="280" w:lineRule="atLeast"/>
        <w:jc w:val="center"/>
        <w:rPr>
          <w:b/>
          <w:bCs/>
          <w:color w:val="252525"/>
          <w:u w:val="single"/>
        </w:rPr>
      </w:pPr>
      <w:r>
        <w:rPr>
          <w:b/>
          <w:bCs/>
          <w:color w:val="252525"/>
          <w:u w:val="single"/>
        </w:rPr>
        <w:t>Particular Crimes (Continued)</w:t>
      </w:r>
    </w:p>
    <w:p w:rsidR="00DD2055" w:rsidRDefault="00DD2055" w:rsidP="00DD2055">
      <w:pPr>
        <w:pStyle w:val="NormalWeb"/>
        <w:shd w:val="clear" w:color="auto" w:fill="FFFFFF"/>
        <w:spacing w:before="120" w:beforeAutospacing="0" w:after="120" w:afterAutospacing="0" w:line="280" w:lineRule="atLeast"/>
        <w:jc w:val="center"/>
        <w:rPr>
          <w:b/>
          <w:bCs/>
          <w:color w:val="252525"/>
          <w:u w:val="single"/>
        </w:rPr>
      </w:pPr>
    </w:p>
    <w:p w:rsidR="00DD2055" w:rsidRPr="00DD2055" w:rsidRDefault="00DD2055" w:rsidP="00DD2055">
      <w:pPr>
        <w:pStyle w:val="NormalWeb"/>
        <w:shd w:val="clear" w:color="auto" w:fill="FFFFFF"/>
        <w:spacing w:before="120" w:beforeAutospacing="0" w:after="120" w:afterAutospacing="0" w:line="280" w:lineRule="atLeast"/>
        <w:jc w:val="center"/>
        <w:rPr>
          <w:b/>
          <w:bCs/>
          <w:color w:val="252525"/>
          <w:u w:val="single"/>
        </w:rPr>
      </w:pPr>
      <w:r w:rsidRPr="00DD2055">
        <w:rPr>
          <w:b/>
          <w:bCs/>
          <w:color w:val="252525"/>
          <w:u w:val="single"/>
        </w:rPr>
        <w:t>Abortion</w:t>
      </w:r>
    </w:p>
    <w:p w:rsidR="00DD2055" w:rsidRDefault="00DD2055" w:rsidP="00DD2055">
      <w:pPr>
        <w:pStyle w:val="NormalWeb"/>
        <w:shd w:val="clear" w:color="auto" w:fill="FFFFFF"/>
        <w:spacing w:before="120" w:beforeAutospacing="0" w:after="120" w:afterAutospacing="0" w:line="280" w:lineRule="atLeast"/>
        <w:jc w:val="both"/>
        <w:rPr>
          <w:b/>
          <w:bCs/>
          <w:color w:val="252525"/>
        </w:rPr>
      </w:pPr>
    </w:p>
    <w:p w:rsidR="00DD2055" w:rsidRDefault="00DD2055" w:rsidP="00DD2055">
      <w:pPr>
        <w:pStyle w:val="NormalWeb"/>
        <w:shd w:val="clear" w:color="auto" w:fill="FFFFFF"/>
        <w:spacing w:before="0" w:beforeAutospacing="0" w:after="0" w:afterAutospacing="0" w:line="280" w:lineRule="atLeast"/>
        <w:jc w:val="both"/>
      </w:pPr>
      <w:r w:rsidRPr="00DD2055">
        <w:rPr>
          <w:b/>
          <w:bCs/>
        </w:rPr>
        <w:t>Abortion in Trinidad and Tobago</w:t>
      </w:r>
      <w:r w:rsidRPr="00DD2055">
        <w:rPr>
          <w:rStyle w:val="apple-converted-space"/>
        </w:rPr>
        <w:t> </w:t>
      </w:r>
      <w:r w:rsidRPr="00DD2055">
        <w:t xml:space="preserve">is illegal under the Offenses </w:t>
      </w:r>
      <w:proofErr w:type="gramStart"/>
      <w:r w:rsidRPr="00DD2055">
        <w:t>Against</w:t>
      </w:r>
      <w:proofErr w:type="gramEnd"/>
      <w:r w:rsidRPr="00DD2055">
        <w:t xml:space="preserve"> the Person Act, except in case of threat to the life or health of the pregnant woman. The punishment for a woman who has an</w:t>
      </w:r>
      <w:r w:rsidRPr="00DD2055">
        <w:rPr>
          <w:rStyle w:val="apple-converted-space"/>
        </w:rPr>
        <w:t> </w:t>
      </w:r>
      <w:hyperlink r:id="rId5" w:tooltip="Abortion" w:history="1">
        <w:r w:rsidRPr="00DD2055">
          <w:rPr>
            <w:rStyle w:val="Hyperlink"/>
            <w:color w:val="auto"/>
            <w:u w:val="none"/>
          </w:rPr>
          <w:t>abortion</w:t>
        </w:r>
      </w:hyperlink>
      <w:r w:rsidRPr="00DD2055">
        <w:rPr>
          <w:rStyle w:val="apple-converted-space"/>
        </w:rPr>
        <w:t> </w:t>
      </w:r>
      <w:r w:rsidRPr="00DD2055">
        <w:t xml:space="preserve">is four years in prison and the punishment for a doctor or other person who performs the procedure is the same. Aiding in the process of finding someone to perform an abortion or other preliminary steps is also illegal and subject to a two-year prison sentence. </w:t>
      </w:r>
    </w:p>
    <w:p w:rsidR="00DD2055" w:rsidRPr="00DD2055" w:rsidRDefault="00DD2055" w:rsidP="00DD2055">
      <w:pPr>
        <w:pStyle w:val="NormalWeb"/>
        <w:shd w:val="clear" w:color="auto" w:fill="FFFFFF"/>
        <w:spacing w:before="0" w:beforeAutospacing="0" w:after="0" w:afterAutospacing="0" w:line="280" w:lineRule="atLeast"/>
        <w:jc w:val="both"/>
      </w:pPr>
    </w:p>
    <w:p w:rsidR="00DD2055" w:rsidRPr="00DD2055" w:rsidRDefault="00DD2055" w:rsidP="00DD2055">
      <w:pPr>
        <w:pStyle w:val="NormalWeb"/>
        <w:shd w:val="clear" w:color="auto" w:fill="FFFFFF"/>
        <w:spacing w:before="0" w:beforeAutospacing="0" w:after="0" w:afterAutospacing="0" w:line="280" w:lineRule="atLeast"/>
        <w:jc w:val="both"/>
      </w:pPr>
      <w:r w:rsidRPr="00DD2055">
        <w:t>In</w:t>
      </w:r>
      <w:r w:rsidRPr="00DD2055">
        <w:rPr>
          <w:rStyle w:val="apple-converted-space"/>
        </w:rPr>
        <w:t> </w:t>
      </w:r>
      <w:hyperlink r:id="rId6" w:tooltip="Trinidad and Tobago" w:history="1">
        <w:r w:rsidRPr="00DD2055">
          <w:rPr>
            <w:rStyle w:val="Hyperlink"/>
            <w:color w:val="auto"/>
            <w:u w:val="none"/>
          </w:rPr>
          <w:t>Trinidad and Tobago</w:t>
        </w:r>
      </w:hyperlink>
      <w:r w:rsidRPr="00DD2055">
        <w:t xml:space="preserve">, there is a widely held perception that the majority of people oppose abortion rights yet this may not be the case according to a 2007 study. The study indicated that about half of the Trinidadian </w:t>
      </w:r>
      <w:proofErr w:type="gramStart"/>
      <w:r w:rsidRPr="00DD2055">
        <w:t>population were</w:t>
      </w:r>
      <w:proofErr w:type="gramEnd"/>
      <w:r w:rsidRPr="00DD2055">
        <w:t xml:space="preserve"> in favor of increased legal access to abortion. </w:t>
      </w:r>
    </w:p>
    <w:p w:rsidR="00DD2055" w:rsidRPr="00DD2055" w:rsidRDefault="00DD2055" w:rsidP="00DD2055">
      <w:pPr>
        <w:shd w:val="clear" w:color="auto" w:fill="FFFFFF"/>
        <w:spacing w:after="0" w:line="240" w:lineRule="auto"/>
        <w:jc w:val="both"/>
        <w:outlineLvl w:val="0"/>
        <w:rPr>
          <w:rFonts w:eastAsia="Times New Roman"/>
          <w:kern w:val="36"/>
        </w:rPr>
      </w:pPr>
    </w:p>
    <w:p w:rsidR="00DD2055" w:rsidRDefault="00DD2055" w:rsidP="00DD2055">
      <w:pPr>
        <w:shd w:val="clear" w:color="auto" w:fill="FFFFFF"/>
        <w:spacing w:after="0" w:line="240" w:lineRule="auto"/>
        <w:jc w:val="both"/>
        <w:outlineLvl w:val="0"/>
        <w:rPr>
          <w:rFonts w:eastAsia="Times New Roman"/>
          <w:kern w:val="36"/>
        </w:rPr>
      </w:pPr>
      <w:r>
        <w:rPr>
          <w:rFonts w:eastAsia="Times New Roman"/>
          <w:kern w:val="36"/>
        </w:rPr>
        <w:t>See sections 56 and 57.</w:t>
      </w:r>
    </w:p>
    <w:p w:rsidR="00DD2055" w:rsidRDefault="00DD2055" w:rsidP="00DD2055">
      <w:pPr>
        <w:shd w:val="clear" w:color="auto" w:fill="FFFFFF"/>
        <w:spacing w:after="0" w:line="240" w:lineRule="auto"/>
        <w:jc w:val="both"/>
        <w:outlineLvl w:val="0"/>
        <w:rPr>
          <w:rFonts w:eastAsia="Times New Roman"/>
          <w:kern w:val="36"/>
        </w:rPr>
      </w:pPr>
    </w:p>
    <w:p w:rsidR="00DD2055" w:rsidRDefault="00DD2055" w:rsidP="00DD2055">
      <w:pPr>
        <w:shd w:val="clear" w:color="auto" w:fill="FFFFFF"/>
        <w:spacing w:after="0" w:line="240" w:lineRule="auto"/>
        <w:jc w:val="both"/>
        <w:outlineLvl w:val="0"/>
        <w:rPr>
          <w:rFonts w:eastAsia="Times New Roman"/>
          <w:kern w:val="36"/>
        </w:rPr>
      </w:pPr>
    </w:p>
    <w:p w:rsidR="00DD2055" w:rsidRDefault="00DD2055" w:rsidP="00DD2055">
      <w:pPr>
        <w:shd w:val="clear" w:color="auto" w:fill="FFFFFF"/>
        <w:spacing w:after="0" w:line="240" w:lineRule="auto"/>
        <w:jc w:val="both"/>
        <w:outlineLvl w:val="0"/>
        <w:rPr>
          <w:rFonts w:eastAsia="Times New Roman"/>
          <w:kern w:val="36"/>
        </w:rPr>
      </w:pPr>
    </w:p>
    <w:p w:rsidR="004733ED" w:rsidRPr="00DD2055" w:rsidRDefault="004733ED" w:rsidP="00DD2055">
      <w:pPr>
        <w:shd w:val="clear" w:color="auto" w:fill="FFFFFF"/>
        <w:spacing w:after="0" w:line="240" w:lineRule="auto"/>
        <w:jc w:val="center"/>
        <w:outlineLvl w:val="0"/>
        <w:rPr>
          <w:rFonts w:eastAsia="Times New Roman"/>
          <w:b/>
          <w:kern w:val="36"/>
          <w:sz w:val="28"/>
          <w:szCs w:val="28"/>
          <w:u w:val="single"/>
        </w:rPr>
      </w:pPr>
      <w:r w:rsidRPr="00DD2055">
        <w:rPr>
          <w:rFonts w:eastAsia="Times New Roman"/>
          <w:b/>
          <w:kern w:val="36"/>
          <w:sz w:val="28"/>
          <w:szCs w:val="28"/>
          <w:u w:val="single"/>
        </w:rPr>
        <w:t>Kidnapping</w:t>
      </w:r>
    </w:p>
    <w:p w:rsidR="00156C4D" w:rsidRPr="00156C4D" w:rsidRDefault="00156C4D" w:rsidP="00156C4D">
      <w:pPr>
        <w:shd w:val="clear" w:color="auto" w:fill="FFFFFF"/>
        <w:spacing w:after="0" w:line="240" w:lineRule="auto"/>
        <w:jc w:val="both"/>
        <w:outlineLvl w:val="0"/>
        <w:rPr>
          <w:rFonts w:eastAsia="Times New Roman"/>
          <w:kern w:val="36"/>
        </w:rPr>
      </w:pPr>
    </w:p>
    <w:p w:rsidR="004733ED" w:rsidRPr="00DD2055" w:rsidRDefault="004733ED" w:rsidP="00156C4D">
      <w:pPr>
        <w:shd w:val="clear" w:color="auto" w:fill="FFFFFF"/>
        <w:spacing w:after="0" w:line="240" w:lineRule="auto"/>
        <w:jc w:val="both"/>
        <w:outlineLvl w:val="1"/>
        <w:rPr>
          <w:rFonts w:eastAsia="Times New Roman"/>
          <w:u w:val="single"/>
        </w:rPr>
      </w:pPr>
      <w:r w:rsidRPr="00DD2055">
        <w:rPr>
          <w:rFonts w:eastAsia="Times New Roman"/>
          <w:u w:val="single"/>
        </w:rPr>
        <w:t>Definition</w:t>
      </w:r>
    </w:p>
    <w:p w:rsidR="00156C4D" w:rsidRPr="00DD2055" w:rsidRDefault="00156C4D" w:rsidP="00156C4D">
      <w:pPr>
        <w:shd w:val="clear" w:color="auto" w:fill="FFFFFF"/>
        <w:spacing w:after="0" w:line="240" w:lineRule="auto"/>
        <w:jc w:val="both"/>
        <w:outlineLvl w:val="1"/>
        <w:rPr>
          <w:rFonts w:eastAsia="Times New Roman"/>
          <w:u w:val="single"/>
        </w:rPr>
      </w:pPr>
    </w:p>
    <w:p w:rsidR="004733ED" w:rsidRPr="00156C4D" w:rsidRDefault="004733ED" w:rsidP="00156C4D">
      <w:pPr>
        <w:shd w:val="clear" w:color="auto" w:fill="FFFFFF"/>
        <w:spacing w:after="0" w:line="263" w:lineRule="atLeast"/>
        <w:jc w:val="both"/>
        <w:rPr>
          <w:rFonts w:eastAsia="Times New Roman"/>
        </w:rPr>
      </w:pPr>
      <w:proofErr w:type="gramStart"/>
      <w:r w:rsidRPr="00156C4D">
        <w:rPr>
          <w:rFonts w:eastAsia="Times New Roman"/>
        </w:rPr>
        <w:t>A crime at common law consisting of an unlawful restraint of a person's liberty by force or show of force so as to send the victim into another country.</w:t>
      </w:r>
      <w:proofErr w:type="gramEnd"/>
      <w:r w:rsidRPr="00156C4D">
        <w:rPr>
          <w:rFonts w:eastAsia="Times New Roman"/>
        </w:rPr>
        <w:t>  Under modern law, this crime will usually be found where the victim is taken to another location or concealed.</w:t>
      </w:r>
    </w:p>
    <w:p w:rsidR="00156C4D" w:rsidRPr="00156C4D" w:rsidRDefault="00156C4D" w:rsidP="00156C4D">
      <w:pPr>
        <w:shd w:val="clear" w:color="auto" w:fill="FFFFFF"/>
        <w:spacing w:after="0" w:line="263" w:lineRule="atLeast"/>
        <w:jc w:val="both"/>
        <w:rPr>
          <w:rFonts w:eastAsia="Times New Roman"/>
        </w:rPr>
      </w:pPr>
    </w:p>
    <w:p w:rsidR="004733ED" w:rsidRPr="00156C4D" w:rsidRDefault="004733ED" w:rsidP="00156C4D">
      <w:pPr>
        <w:shd w:val="clear" w:color="auto" w:fill="FFFFFF"/>
        <w:spacing w:after="0" w:line="263" w:lineRule="atLeast"/>
        <w:jc w:val="both"/>
        <w:rPr>
          <w:rFonts w:eastAsia="Times New Roman"/>
        </w:rPr>
      </w:pPr>
      <w:r w:rsidRPr="00156C4D">
        <w:rPr>
          <w:rFonts w:eastAsia="Times New Roman"/>
        </w:rPr>
        <w:t>In some jurisdictions, kidnapping accompanied by bodily injury, sexual assault, or a demand for ransom elevates the crime to first-degree or aggravated kidnapping. Although the terms kidnapping and abduction are, at times, used interchangeably, abduction is broader, generally not requiring the threat or use of force.</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Kidnapping is both an offence under the common law and an offence contrary to</w:t>
      </w:r>
      <w:r w:rsidR="00156C4D" w:rsidRPr="00156C4D">
        <w:rPr>
          <w:rFonts w:eastAsia="Times New Roman"/>
        </w:rPr>
        <w:t xml:space="preserve"> the Kidnapping Act</w:t>
      </w:r>
      <w:r w:rsidR="00DD2055">
        <w:rPr>
          <w:rFonts w:eastAsia="Times New Roman"/>
        </w:rPr>
        <w:t xml:space="preserve"> where a ransom is demanded</w:t>
      </w:r>
      <w:r w:rsidR="00156C4D" w:rsidRPr="00156C4D">
        <w:rPr>
          <w:rFonts w:eastAsia="Times New Roman"/>
        </w:rPr>
        <w:t>.</w:t>
      </w:r>
    </w:p>
    <w:p w:rsidR="004733ED" w:rsidRPr="00156C4D" w:rsidRDefault="004733ED" w:rsidP="00156C4D">
      <w:pPr>
        <w:shd w:val="clear" w:color="auto" w:fill="FFFFFF"/>
        <w:spacing w:after="0" w:line="240" w:lineRule="auto"/>
        <w:jc w:val="both"/>
        <w:textAlignment w:val="baseline"/>
        <w:rPr>
          <w:rFonts w:eastAsia="Times New Roman"/>
          <w:b/>
          <w:bCs/>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Kidnapping at common law has the following five elements:</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numPr>
          <w:ilvl w:val="1"/>
          <w:numId w:val="5"/>
        </w:numPr>
        <w:shd w:val="clear" w:color="auto" w:fill="FFFFFF"/>
        <w:spacing w:after="0" w:line="240" w:lineRule="auto"/>
        <w:ind w:left="0" w:firstLine="0"/>
        <w:jc w:val="both"/>
        <w:textAlignment w:val="baseline"/>
        <w:rPr>
          <w:rFonts w:eastAsia="Times New Roman"/>
        </w:rPr>
      </w:pPr>
      <w:r w:rsidRPr="00156C4D">
        <w:rPr>
          <w:rFonts w:eastAsia="Times New Roman"/>
        </w:rPr>
        <w:t>The accused took or carried that person away;</w:t>
      </w:r>
    </w:p>
    <w:p w:rsidR="004733ED" w:rsidRPr="00156C4D" w:rsidRDefault="004733ED" w:rsidP="00156C4D">
      <w:pPr>
        <w:numPr>
          <w:ilvl w:val="1"/>
          <w:numId w:val="5"/>
        </w:numPr>
        <w:shd w:val="clear" w:color="auto" w:fill="FFFFFF"/>
        <w:spacing w:after="0" w:line="240" w:lineRule="auto"/>
        <w:ind w:left="0" w:firstLine="0"/>
        <w:jc w:val="both"/>
        <w:textAlignment w:val="baseline"/>
        <w:rPr>
          <w:rFonts w:eastAsia="Times New Roman"/>
        </w:rPr>
      </w:pPr>
      <w:r w:rsidRPr="00156C4D">
        <w:rPr>
          <w:rFonts w:eastAsia="Times New Roman"/>
        </w:rPr>
        <w:t>The accused deprived another person of his or her liberty</w:t>
      </w:r>
    </w:p>
    <w:p w:rsidR="004733ED" w:rsidRPr="00156C4D" w:rsidRDefault="004733ED" w:rsidP="00156C4D">
      <w:pPr>
        <w:numPr>
          <w:ilvl w:val="1"/>
          <w:numId w:val="5"/>
        </w:numPr>
        <w:shd w:val="clear" w:color="auto" w:fill="FFFFFF"/>
        <w:spacing w:after="0" w:line="240" w:lineRule="auto"/>
        <w:ind w:left="0" w:firstLine="0"/>
        <w:jc w:val="both"/>
        <w:textAlignment w:val="baseline"/>
        <w:rPr>
          <w:rFonts w:eastAsia="Times New Roman"/>
        </w:rPr>
      </w:pPr>
      <w:r w:rsidRPr="00156C4D">
        <w:rPr>
          <w:rFonts w:eastAsia="Times New Roman"/>
        </w:rPr>
        <w:t>The accused did this by force or fraud;</w:t>
      </w:r>
    </w:p>
    <w:p w:rsidR="004733ED" w:rsidRPr="00156C4D" w:rsidRDefault="004733ED" w:rsidP="00156C4D">
      <w:pPr>
        <w:numPr>
          <w:ilvl w:val="1"/>
          <w:numId w:val="5"/>
        </w:numPr>
        <w:shd w:val="clear" w:color="auto" w:fill="FFFFFF"/>
        <w:spacing w:after="0" w:line="240" w:lineRule="auto"/>
        <w:ind w:left="0" w:firstLine="0"/>
        <w:jc w:val="both"/>
        <w:textAlignment w:val="baseline"/>
        <w:rPr>
          <w:rFonts w:eastAsia="Times New Roman"/>
        </w:rPr>
      </w:pPr>
      <w:r w:rsidRPr="00156C4D">
        <w:rPr>
          <w:rFonts w:eastAsia="Times New Roman"/>
        </w:rPr>
        <w:t>The person taken or carried away did not consent to that conduct; and</w:t>
      </w:r>
    </w:p>
    <w:p w:rsidR="004733ED" w:rsidRPr="00156C4D" w:rsidRDefault="004733ED" w:rsidP="00156C4D">
      <w:pPr>
        <w:numPr>
          <w:ilvl w:val="1"/>
          <w:numId w:val="5"/>
        </w:numPr>
        <w:shd w:val="clear" w:color="auto" w:fill="FFFFFF"/>
        <w:spacing w:after="0" w:line="240" w:lineRule="auto"/>
        <w:ind w:left="0" w:firstLine="0"/>
        <w:jc w:val="both"/>
        <w:textAlignment w:val="baseline"/>
        <w:rPr>
          <w:rFonts w:eastAsia="Times New Roman"/>
        </w:rPr>
      </w:pPr>
      <w:r w:rsidRPr="00156C4D">
        <w:rPr>
          <w:rFonts w:eastAsia="Times New Roman"/>
        </w:rPr>
        <w:t>The accused acted without lawful justification or excuse (</w:t>
      </w:r>
      <w:r w:rsidRPr="00156C4D">
        <w:rPr>
          <w:rFonts w:eastAsia="Times New Roman"/>
          <w:i/>
          <w:iCs/>
        </w:rPr>
        <w:t>R v D</w:t>
      </w:r>
      <w:r w:rsidRPr="00156C4D">
        <w:rPr>
          <w:rFonts w:eastAsia="Times New Roman"/>
        </w:rPr>
        <w:t> [1984] AC 778; </w:t>
      </w:r>
      <w:r w:rsidRPr="00156C4D">
        <w:rPr>
          <w:rFonts w:eastAsia="Times New Roman"/>
          <w:i/>
          <w:iCs/>
        </w:rPr>
        <w:t>R v Nguyen</w:t>
      </w:r>
      <w:r w:rsidRPr="00156C4D">
        <w:rPr>
          <w:rFonts w:eastAsia="Times New Roman"/>
        </w:rPr>
        <w:t> [1998] 4 VR 394; </w:t>
      </w:r>
      <w:r w:rsidRPr="00156C4D">
        <w:rPr>
          <w:rFonts w:eastAsia="Times New Roman"/>
          <w:i/>
          <w:iCs/>
        </w:rPr>
        <w:t xml:space="preserve">R v </w:t>
      </w:r>
      <w:proofErr w:type="spellStart"/>
      <w:r w:rsidRPr="00156C4D">
        <w:rPr>
          <w:rFonts w:eastAsia="Times New Roman"/>
          <w:i/>
          <w:iCs/>
        </w:rPr>
        <w:t>McEachran</w:t>
      </w:r>
      <w:proofErr w:type="spellEnd"/>
      <w:r w:rsidRPr="00156C4D">
        <w:rPr>
          <w:rFonts w:eastAsia="Times New Roman"/>
        </w:rPr>
        <w:t> (2006) 15 VR 615;</w:t>
      </w:r>
      <w:r w:rsidRPr="00156C4D">
        <w:rPr>
          <w:rFonts w:eastAsia="Times New Roman"/>
          <w:i/>
          <w:iCs/>
        </w:rPr>
        <w:t> R v Hendy-</w:t>
      </w:r>
      <w:proofErr w:type="spellStart"/>
      <w:r w:rsidRPr="00156C4D">
        <w:rPr>
          <w:rFonts w:eastAsia="Times New Roman"/>
          <w:i/>
          <w:iCs/>
        </w:rPr>
        <w:t>Freegard</w:t>
      </w:r>
      <w:proofErr w:type="spellEnd"/>
      <w:r w:rsidRPr="00156C4D">
        <w:rPr>
          <w:rFonts w:eastAsia="Times New Roman"/>
          <w:i/>
          <w:iCs/>
        </w:rPr>
        <w:t> </w:t>
      </w:r>
      <w:r w:rsidRPr="00156C4D">
        <w:rPr>
          <w:rFonts w:eastAsia="Times New Roman"/>
        </w:rPr>
        <w:t>[2008] QB 57; </w:t>
      </w:r>
      <w:r w:rsidRPr="00156C4D">
        <w:rPr>
          <w:rFonts w:eastAsia="Times New Roman"/>
          <w:i/>
          <w:iCs/>
        </w:rPr>
        <w:t>R v Vu</w:t>
      </w:r>
      <w:r w:rsidRPr="00156C4D">
        <w:rPr>
          <w:rFonts w:eastAsia="Times New Roman"/>
        </w:rPr>
        <w:t> [2011] BCCA 112).</w:t>
      </w:r>
    </w:p>
    <w:p w:rsidR="00156C4D" w:rsidRPr="00156C4D" w:rsidRDefault="00156C4D" w:rsidP="00156C4D">
      <w:pPr>
        <w:shd w:val="clear" w:color="auto" w:fill="FFFFFF"/>
        <w:spacing w:after="0" w:line="240" w:lineRule="auto"/>
        <w:jc w:val="both"/>
        <w:textAlignment w:val="baseline"/>
        <w:rPr>
          <w:rFonts w:eastAsia="Times New Roman"/>
        </w:rPr>
      </w:pP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While it has been suggested that the element of taking or carrying away is the only matter that distinguishes kidnapping from false imprisonment, these notes refer to the traditional elements of kidnapping, rather than treating the offence as an aggravated form of false imprisonment (see </w:t>
      </w:r>
      <w:r w:rsidRPr="00156C4D">
        <w:rPr>
          <w:rFonts w:eastAsia="Times New Roman"/>
          <w:i/>
          <w:iCs/>
        </w:rPr>
        <w:t>Davis v R</w:t>
      </w:r>
      <w:r w:rsidRPr="00156C4D">
        <w:rPr>
          <w:rFonts w:eastAsia="Times New Roman"/>
        </w:rPr>
        <w:t> [2006] NSWCCA 392).</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The elements of the offence are the same regardless of the victim’s age (</w:t>
      </w:r>
      <w:r w:rsidRPr="00156C4D">
        <w:rPr>
          <w:rFonts w:eastAsia="Times New Roman"/>
          <w:i/>
          <w:iCs/>
        </w:rPr>
        <w:t>R v Nguyen</w:t>
      </w:r>
      <w:r w:rsidRPr="00156C4D">
        <w:rPr>
          <w:rFonts w:eastAsia="Times New Roman"/>
        </w:rPr>
        <w:t> [1998] 4 VR 394; </w:t>
      </w:r>
      <w:r w:rsidRPr="00156C4D">
        <w:rPr>
          <w:rFonts w:eastAsia="Times New Roman"/>
          <w:i/>
          <w:iCs/>
        </w:rPr>
        <w:t xml:space="preserve">Evans v His </w:t>
      </w:r>
      <w:proofErr w:type="spellStart"/>
      <w:r w:rsidRPr="00156C4D">
        <w:rPr>
          <w:rFonts w:eastAsia="Times New Roman"/>
          <w:i/>
          <w:iCs/>
        </w:rPr>
        <w:t>Honour</w:t>
      </w:r>
      <w:proofErr w:type="spellEnd"/>
      <w:r w:rsidRPr="00156C4D">
        <w:rPr>
          <w:rFonts w:eastAsia="Times New Roman"/>
          <w:i/>
          <w:iCs/>
        </w:rPr>
        <w:t xml:space="preserve"> Judge Shelton</w:t>
      </w:r>
      <w:r w:rsidRPr="00156C4D">
        <w:rPr>
          <w:rFonts w:eastAsia="Times New Roman"/>
        </w:rPr>
        <w:t> [1998] VSCA 29).</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 xml:space="preserve">Kidnapping is a continuing offence that begins when the victim is initially taken away, and ends when the victim is released. It is not necessary to separately charge false imprisonment when </w:t>
      </w:r>
      <w:proofErr w:type="gramStart"/>
      <w:r w:rsidRPr="00156C4D">
        <w:rPr>
          <w:rFonts w:eastAsia="Times New Roman"/>
        </w:rPr>
        <w:t xml:space="preserve">the </w:t>
      </w:r>
      <w:r w:rsidR="00156C4D" w:rsidRPr="00156C4D">
        <w:rPr>
          <w:rFonts w:eastAsia="Times New Roman"/>
        </w:rPr>
        <w:t>is</w:t>
      </w:r>
      <w:proofErr w:type="gramEnd"/>
      <w:r w:rsidR="00156C4D" w:rsidRPr="00156C4D">
        <w:rPr>
          <w:rFonts w:eastAsia="Times New Roman"/>
        </w:rPr>
        <w:t xml:space="preserve"> </w:t>
      </w:r>
      <w:r w:rsidRPr="00156C4D">
        <w:rPr>
          <w:rFonts w:eastAsia="Times New Roman"/>
        </w:rPr>
        <w:t>victim taken away and then detained at a fixed location. In addition, a co-offender may be liable for kidnapping by participating in the continued detention of the victim, even if he or she was not involved in initially taking the victim (see </w:t>
      </w:r>
      <w:r w:rsidRPr="00156C4D">
        <w:rPr>
          <w:rFonts w:eastAsia="Times New Roman"/>
          <w:i/>
          <w:iCs/>
        </w:rPr>
        <w:t>Davis v R</w:t>
      </w:r>
      <w:r w:rsidRPr="00156C4D">
        <w:rPr>
          <w:rFonts w:eastAsia="Times New Roman"/>
        </w:rPr>
        <w:t> [2006] NSWCCA 392; </w:t>
      </w:r>
      <w:r w:rsidRPr="00156C4D">
        <w:rPr>
          <w:rFonts w:eastAsia="Times New Roman"/>
          <w:i/>
          <w:iCs/>
        </w:rPr>
        <w:t>R v Vu</w:t>
      </w:r>
      <w:r w:rsidRPr="00156C4D">
        <w:rPr>
          <w:rFonts w:eastAsia="Times New Roman"/>
        </w:rPr>
        <w:t> [2011] BCCA 112).</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Taking or Carrying Away</w:t>
      </w:r>
    </w:p>
    <w:p w:rsidR="00156C4D" w:rsidRPr="00156C4D" w:rsidRDefault="00156C4D" w:rsidP="00156C4D">
      <w:pPr>
        <w:shd w:val="clear" w:color="auto" w:fill="FFFFFF"/>
        <w:spacing w:after="0" w:line="240" w:lineRule="auto"/>
        <w:jc w:val="both"/>
        <w:textAlignment w:val="baseline"/>
        <w:rPr>
          <w:rFonts w:eastAsia="Times New Roman"/>
          <w:b/>
          <w:bCs/>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For the first element to be met, the jury must be satisfied that the accused took or carried the victim from one place to another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 </w:t>
      </w:r>
      <w:r w:rsidRPr="00156C4D">
        <w:rPr>
          <w:rFonts w:eastAsia="Times New Roman"/>
          <w:i/>
          <w:iCs/>
        </w:rPr>
        <w:t>R v Reid</w:t>
      </w:r>
      <w:r w:rsidRPr="00156C4D">
        <w:rPr>
          <w:rFonts w:eastAsia="Times New Roman"/>
        </w:rPr>
        <w:t> [1973] QB 299;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 </w:t>
      </w:r>
      <w:r w:rsidRPr="00156C4D">
        <w:rPr>
          <w:rFonts w:eastAsia="Times New Roman"/>
          <w:i/>
          <w:iCs/>
        </w:rPr>
        <w:t>R v Vu</w:t>
      </w:r>
      <w:r w:rsidRPr="00156C4D">
        <w:rPr>
          <w:rFonts w:eastAsia="Times New Roman"/>
        </w:rPr>
        <w:t> [2011] BCCA 112; </w:t>
      </w:r>
      <w:r w:rsidRPr="00156C4D">
        <w:rPr>
          <w:rFonts w:eastAsia="Times New Roman"/>
          <w:i/>
          <w:iCs/>
        </w:rPr>
        <w:t xml:space="preserve">R v </w:t>
      </w:r>
      <w:proofErr w:type="spellStart"/>
      <w:r w:rsidRPr="00156C4D">
        <w:rPr>
          <w:rFonts w:eastAsia="Times New Roman"/>
          <w:i/>
          <w:iCs/>
        </w:rPr>
        <w:t>Pollitt</w:t>
      </w:r>
      <w:proofErr w:type="spellEnd"/>
      <w:r w:rsidRPr="00156C4D">
        <w:rPr>
          <w:rFonts w:eastAsia="Times New Roman"/>
        </w:rPr>
        <w:t> (2007) 97 SASR 332; </w:t>
      </w:r>
      <w:r w:rsidRPr="00156C4D">
        <w:rPr>
          <w:rFonts w:eastAsia="Times New Roman"/>
          <w:i/>
          <w:iCs/>
        </w:rPr>
        <w:t xml:space="preserve">R v </w:t>
      </w:r>
      <w:proofErr w:type="spellStart"/>
      <w:r w:rsidRPr="00156C4D">
        <w:rPr>
          <w:rFonts w:eastAsia="Times New Roman"/>
          <w:i/>
          <w:iCs/>
        </w:rPr>
        <w:t>Fetherston</w:t>
      </w:r>
      <w:proofErr w:type="spellEnd"/>
      <w:r w:rsidRPr="00156C4D">
        <w:rPr>
          <w:rFonts w:eastAsia="Times New Roman"/>
        </w:rPr>
        <w:t> [2006] VSCA 278).</w:t>
      </w:r>
      <w:r w:rsidR="00156C4D" w:rsidRPr="00156C4D">
        <w:rPr>
          <w:rFonts w:eastAsia="Times New Roman"/>
        </w:rPr>
        <w:t xml:space="preserve">  </w:t>
      </w:r>
      <w:r w:rsidRPr="00156C4D">
        <w:rPr>
          <w:rFonts w:eastAsia="Times New Roman"/>
        </w:rPr>
        <w:t xml:space="preserve">For the </w:t>
      </w:r>
      <w:proofErr w:type="spellStart"/>
      <w:r w:rsidRPr="00156C4D">
        <w:rPr>
          <w:rFonts w:eastAsia="Times New Roman"/>
        </w:rPr>
        <w:t>accused’s</w:t>
      </w:r>
      <w:proofErr w:type="spellEnd"/>
      <w:r w:rsidRPr="00156C4D">
        <w:rPr>
          <w:rFonts w:eastAsia="Times New Roman"/>
        </w:rPr>
        <w:t xml:space="preserve"> conduct to amount to “taking away”, that conduct must be an effective cause of the victim accompanying the accused to another place. It is not necessary to prove that the accused physically “carried away” or otherwise physically “removed” the victim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 </w:t>
      </w:r>
      <w:r w:rsidRPr="00156C4D">
        <w:rPr>
          <w:rFonts w:eastAsia="Times New Roman"/>
          <w:i/>
          <w:iCs/>
        </w:rPr>
        <w:t>Davis v R</w:t>
      </w:r>
      <w:r w:rsidRPr="00156C4D">
        <w:rPr>
          <w:rFonts w:eastAsia="Times New Roman"/>
        </w:rPr>
        <w:t> [2006] NSWCCA 392; </w:t>
      </w:r>
      <w:r w:rsidRPr="00156C4D">
        <w:rPr>
          <w:rFonts w:eastAsia="Times New Roman"/>
          <w:i/>
          <w:iCs/>
        </w:rPr>
        <w:t xml:space="preserve">R v </w:t>
      </w:r>
      <w:proofErr w:type="spellStart"/>
      <w:r w:rsidRPr="00156C4D">
        <w:rPr>
          <w:rFonts w:eastAsia="Times New Roman"/>
          <w:i/>
          <w:iCs/>
        </w:rPr>
        <w:t>Fetherston</w:t>
      </w:r>
      <w:proofErr w:type="spellEnd"/>
      <w:r w:rsidRPr="00156C4D">
        <w:rPr>
          <w:rFonts w:eastAsia="Times New Roman"/>
        </w:rPr>
        <w:t> [2006] VSCA 278).</w:t>
      </w:r>
      <w:r w:rsidR="00156C4D" w:rsidRPr="00156C4D">
        <w:rPr>
          <w:rFonts w:eastAsia="Times New Roman"/>
        </w:rPr>
        <w:t xml:space="preserve">  </w:t>
      </w:r>
      <w:r w:rsidRPr="00156C4D">
        <w:rPr>
          <w:rFonts w:eastAsia="Times New Roman"/>
        </w:rPr>
        <w:t>This can also be expressed as a requirement that the victim was taken away from the place s/he wished to be (</w:t>
      </w:r>
      <w:r w:rsidRPr="00156C4D">
        <w:rPr>
          <w:rFonts w:eastAsia="Times New Roman"/>
          <w:i/>
          <w:iCs/>
        </w:rPr>
        <w:t xml:space="preserve">R v </w:t>
      </w:r>
      <w:proofErr w:type="spellStart"/>
      <w:proofErr w:type="gramStart"/>
      <w:r w:rsidRPr="00156C4D">
        <w:rPr>
          <w:rFonts w:eastAsia="Times New Roman"/>
          <w:i/>
          <w:iCs/>
        </w:rPr>
        <w:t>Wellard</w:t>
      </w:r>
      <w:proofErr w:type="spellEnd"/>
      <w:r w:rsidRPr="00156C4D">
        <w:rPr>
          <w:rFonts w:eastAsia="Times New Roman"/>
        </w:rPr>
        <w:t>[</w:t>
      </w:r>
      <w:proofErr w:type="gramEnd"/>
      <w:r w:rsidRPr="00156C4D">
        <w:rPr>
          <w:rFonts w:eastAsia="Times New Roman"/>
        </w:rPr>
        <w:t>1978] 1 WLR 921).</w:t>
      </w:r>
      <w:r w:rsidR="00156C4D" w:rsidRPr="00156C4D">
        <w:rPr>
          <w:rFonts w:eastAsia="Times New Roman"/>
        </w:rPr>
        <w:t xml:space="preserve">  </w:t>
      </w:r>
      <w:r w:rsidRPr="00156C4D">
        <w:rPr>
          <w:rFonts w:eastAsia="Times New Roman"/>
        </w:rPr>
        <w:t>The victim does not have to be taken away any great distance, but there must be sufficient movement from where the victim wished to be for the conduct to amount to a “carrying away”. Where in issue, the sufficiency of the distance travelled is a jury question and to be decided on the facts of each case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 </w:t>
      </w:r>
      <w:r w:rsidRPr="00156C4D">
        <w:rPr>
          <w:rFonts w:eastAsia="Times New Roman"/>
          <w:i/>
          <w:iCs/>
        </w:rPr>
        <w:t>Davis v R </w:t>
      </w:r>
      <w:r w:rsidRPr="00156C4D">
        <w:rPr>
          <w:rFonts w:eastAsia="Times New Roman"/>
        </w:rPr>
        <w:t>[2006] NSWCCA 392; </w:t>
      </w:r>
      <w:r w:rsidRPr="00156C4D">
        <w:rPr>
          <w:rFonts w:eastAsia="Times New Roman"/>
          <w:i/>
          <w:iCs/>
        </w:rPr>
        <w:t>R v Campbell and Brennan</w:t>
      </w:r>
      <w:r w:rsidRPr="00156C4D">
        <w:rPr>
          <w:rFonts w:eastAsia="Times New Roman"/>
        </w:rPr>
        <w:t xml:space="preserve"> [1981] </w:t>
      </w:r>
      <w:proofErr w:type="spellStart"/>
      <w:r w:rsidRPr="00156C4D">
        <w:rPr>
          <w:rFonts w:eastAsia="Times New Roman"/>
        </w:rPr>
        <w:t>Qd</w:t>
      </w:r>
      <w:proofErr w:type="spellEnd"/>
      <w:r w:rsidRPr="00156C4D">
        <w:rPr>
          <w:rFonts w:eastAsia="Times New Roman"/>
        </w:rPr>
        <w:t xml:space="preserve"> R 516).</w:t>
      </w:r>
      <w:r w:rsidR="00156C4D" w:rsidRPr="00156C4D">
        <w:rPr>
          <w:rFonts w:eastAsia="Times New Roman"/>
        </w:rPr>
        <w:t xml:space="preserve">  </w:t>
      </w:r>
      <w:r w:rsidRPr="00156C4D">
        <w:rPr>
          <w:rFonts w:eastAsia="Times New Roman"/>
        </w:rPr>
        <w:t>The offence is committed when accused takes the victim away from the place the victim wished to be. It is not necessary to show that the victim was taken to the place the kidnapper intended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w:t>
      </w:r>
    </w:p>
    <w:p w:rsidR="00156C4D" w:rsidRPr="00156C4D" w:rsidRDefault="00156C4D" w:rsidP="00156C4D">
      <w:pPr>
        <w:shd w:val="clear" w:color="auto" w:fill="FFFFFF"/>
        <w:spacing w:after="0" w:line="240" w:lineRule="auto"/>
        <w:jc w:val="both"/>
        <w:textAlignment w:val="baseline"/>
        <w:rPr>
          <w:rFonts w:eastAsia="Times New Roman"/>
        </w:rPr>
      </w:pP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Deprivation of Liberty</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For the second element to be met, the jury must be satisfied that the accused deprived the victim of his or her liberty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 </w:t>
      </w:r>
      <w:r w:rsidRPr="00156C4D">
        <w:rPr>
          <w:rFonts w:eastAsia="Times New Roman"/>
          <w:i/>
          <w:iCs/>
        </w:rPr>
        <w:t>R v Tremblay</w:t>
      </w:r>
      <w:r w:rsidRPr="00156C4D">
        <w:rPr>
          <w:rFonts w:eastAsia="Times New Roman"/>
        </w:rPr>
        <w:t xml:space="preserve"> (1997) 117 CCC (3d) 86. </w:t>
      </w:r>
      <w:proofErr w:type="gramStart"/>
      <w:r w:rsidRPr="00156C4D">
        <w:rPr>
          <w:rFonts w:eastAsia="Times New Roman"/>
        </w:rPr>
        <w:t>See also </w:t>
      </w:r>
      <w:r w:rsidRPr="00156C4D">
        <w:rPr>
          <w:rFonts w:eastAsia="Times New Roman"/>
          <w:i/>
          <w:iCs/>
        </w:rPr>
        <w:t>R v D</w:t>
      </w:r>
      <w:r w:rsidRPr="00156C4D">
        <w:rPr>
          <w:rFonts w:eastAsia="Times New Roman"/>
        </w:rPr>
        <w:t> [1984] AC 778;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w:t>
      </w:r>
      <w:proofErr w:type="gramEnd"/>
      <w:r w:rsidR="00156C4D" w:rsidRPr="00156C4D">
        <w:rPr>
          <w:rFonts w:eastAsia="Times New Roman"/>
        </w:rPr>
        <w:t xml:space="preserve">  </w:t>
      </w:r>
      <w:r w:rsidRPr="00156C4D">
        <w:rPr>
          <w:rFonts w:eastAsia="Times New Roman"/>
        </w:rPr>
        <w:t>A misrepresentation to the effect that the accused has lawful authority to direct a person’s movements may be sufficient to deprive the person of their liberty. However a misrepresentation that induces the other person to choose to go to or stay at a particular place will not establish this element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w:t>
      </w:r>
    </w:p>
    <w:p w:rsidR="00156C4D" w:rsidRDefault="00156C4D" w:rsidP="00156C4D">
      <w:pPr>
        <w:shd w:val="clear" w:color="auto" w:fill="FFFFFF"/>
        <w:spacing w:after="0" w:line="240" w:lineRule="auto"/>
        <w:jc w:val="both"/>
        <w:textAlignment w:val="baseline"/>
        <w:rPr>
          <w:rFonts w:eastAsia="Times New Roman"/>
          <w:b/>
          <w:bCs/>
        </w:rPr>
      </w:pPr>
    </w:p>
    <w:p w:rsidR="00DD2055" w:rsidRPr="00156C4D" w:rsidRDefault="00DD2055" w:rsidP="00156C4D">
      <w:pPr>
        <w:shd w:val="clear" w:color="auto" w:fill="FFFFFF"/>
        <w:spacing w:after="0" w:line="240" w:lineRule="auto"/>
        <w:jc w:val="both"/>
        <w:textAlignment w:val="baseline"/>
        <w:rPr>
          <w:rFonts w:eastAsia="Times New Roman"/>
          <w:b/>
          <w:bCs/>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By force or by fraud</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The third element of kidnapping requires the prosecution to prove that the accused committed the conduct constituting the first and second elements “by force or fraud”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 </w:t>
      </w:r>
      <w:r w:rsidRPr="00156C4D">
        <w:rPr>
          <w:rFonts w:eastAsia="Times New Roman"/>
          <w:i/>
          <w:iCs/>
        </w:rPr>
        <w:t>R v D</w:t>
      </w:r>
      <w:r w:rsidRPr="00156C4D">
        <w:rPr>
          <w:rFonts w:eastAsia="Times New Roman"/>
        </w:rPr>
        <w:t> [1984] AC 778; </w:t>
      </w:r>
      <w:r w:rsidRPr="00156C4D">
        <w:rPr>
          <w:rFonts w:eastAsia="Times New Roman"/>
          <w:i/>
          <w:iCs/>
        </w:rPr>
        <w:t>R v Nguyen</w:t>
      </w:r>
      <w:r w:rsidRPr="00156C4D">
        <w:rPr>
          <w:rFonts w:eastAsia="Times New Roman"/>
        </w:rPr>
        <w:t> [1998] 4 VR 394; </w:t>
      </w:r>
      <w:r w:rsidRPr="00156C4D">
        <w:rPr>
          <w:rFonts w:eastAsia="Times New Roman"/>
          <w:i/>
          <w:iCs/>
        </w:rPr>
        <w:t xml:space="preserve">R v </w:t>
      </w:r>
      <w:proofErr w:type="spellStart"/>
      <w:r w:rsidRPr="00156C4D">
        <w:rPr>
          <w:rFonts w:eastAsia="Times New Roman"/>
          <w:i/>
          <w:iCs/>
        </w:rPr>
        <w:t>McEachran</w:t>
      </w:r>
      <w:proofErr w:type="spellEnd"/>
      <w:r w:rsidRPr="00156C4D">
        <w:rPr>
          <w:rFonts w:eastAsia="Times New Roman"/>
        </w:rPr>
        <w:t> (2006) 15 VR 615;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w:t>
      </w:r>
      <w:r w:rsidR="00156C4D" w:rsidRPr="00156C4D">
        <w:rPr>
          <w:rFonts w:eastAsia="Times New Roman"/>
        </w:rPr>
        <w:t xml:space="preserve">  </w:t>
      </w:r>
      <w:r w:rsidRPr="00156C4D">
        <w:rPr>
          <w:rFonts w:eastAsia="Times New Roman"/>
        </w:rPr>
        <w:t>It has been questioned whether this should be treated as a separate element or simply as part of the fourth element requirement that the “carrying away” be without consent. However, it currently remains a separate element (</w:t>
      </w:r>
      <w:r w:rsidRPr="00156C4D">
        <w:rPr>
          <w:rFonts w:eastAsia="Times New Roman"/>
          <w:i/>
          <w:iCs/>
        </w:rPr>
        <w:t xml:space="preserve">R v </w:t>
      </w:r>
      <w:proofErr w:type="gramStart"/>
      <w:r w:rsidRPr="00156C4D">
        <w:rPr>
          <w:rFonts w:eastAsia="Times New Roman"/>
          <w:i/>
          <w:iCs/>
        </w:rPr>
        <w:t>Nguyen</w:t>
      </w:r>
      <w:r w:rsidRPr="00156C4D">
        <w:rPr>
          <w:rFonts w:eastAsia="Times New Roman"/>
        </w:rPr>
        <w:t>[</w:t>
      </w:r>
      <w:proofErr w:type="gramEnd"/>
      <w:r w:rsidRPr="00156C4D">
        <w:rPr>
          <w:rFonts w:eastAsia="Times New Roman"/>
        </w:rPr>
        <w:t>1998] 4 VR 394).[3]</w:t>
      </w:r>
      <w:r w:rsidR="00156C4D" w:rsidRPr="00156C4D">
        <w:rPr>
          <w:rFonts w:eastAsia="Times New Roman"/>
        </w:rPr>
        <w:t>.</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Kidnapping by Force</w:t>
      </w:r>
    </w:p>
    <w:p w:rsidR="00156C4D" w:rsidRPr="00156C4D" w:rsidRDefault="00156C4D" w:rsidP="00156C4D">
      <w:pPr>
        <w:shd w:val="clear" w:color="auto" w:fill="FFFFFF"/>
        <w:spacing w:after="0" w:line="240" w:lineRule="auto"/>
        <w:jc w:val="both"/>
        <w:textAlignment w:val="baseline"/>
        <w:rPr>
          <w:rFonts w:eastAsia="Times New Roman"/>
          <w:b/>
          <w:bCs/>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Force may be understood to mean “a hostile intent calculated to cause apprehension in the mind of a complainant, together with the acts that caused the complainant to apprehend immediate and unlawful violence” (</w:t>
      </w:r>
      <w:r w:rsidRPr="00156C4D">
        <w:rPr>
          <w:rFonts w:eastAsia="Times New Roman"/>
          <w:i/>
          <w:iCs/>
        </w:rPr>
        <w:t xml:space="preserve">R v </w:t>
      </w:r>
      <w:proofErr w:type="spellStart"/>
      <w:r w:rsidRPr="00156C4D">
        <w:rPr>
          <w:rFonts w:eastAsia="Times New Roman"/>
          <w:i/>
          <w:iCs/>
        </w:rPr>
        <w:t>Pollitt</w:t>
      </w:r>
      <w:proofErr w:type="spellEnd"/>
      <w:r w:rsidRPr="00156C4D">
        <w:rPr>
          <w:rFonts w:eastAsia="Times New Roman"/>
        </w:rPr>
        <w:t> (2007) 97 SASR 332 at 346).</w:t>
      </w:r>
      <w:r w:rsidR="00156C4D" w:rsidRPr="00156C4D">
        <w:rPr>
          <w:rFonts w:eastAsia="Times New Roman"/>
        </w:rPr>
        <w:t xml:space="preserve">  </w:t>
      </w:r>
      <w:r w:rsidRPr="00156C4D">
        <w:rPr>
          <w:rFonts w:eastAsia="Times New Roman"/>
        </w:rPr>
        <w:t>There is no legal standard for the minimum physical contact capable of constituting a “use of force”. If placed in issue, it is for the jury to determine whether a particular physical contact amounts to a “use of force” (</w:t>
      </w:r>
      <w:r w:rsidRPr="00156C4D">
        <w:rPr>
          <w:rFonts w:eastAsia="Times New Roman"/>
          <w:i/>
          <w:iCs/>
        </w:rPr>
        <w:t>R v Dawson &amp; James</w:t>
      </w:r>
      <w:r w:rsidRPr="00156C4D">
        <w:rPr>
          <w:rFonts w:eastAsia="Times New Roman"/>
        </w:rPr>
        <w:t xml:space="preserve"> (1976) 64 </w:t>
      </w:r>
      <w:proofErr w:type="spellStart"/>
      <w:r w:rsidRPr="00156C4D">
        <w:rPr>
          <w:rFonts w:eastAsia="Times New Roman"/>
        </w:rPr>
        <w:t>Crim</w:t>
      </w:r>
      <w:proofErr w:type="spellEnd"/>
      <w:r w:rsidRPr="00156C4D">
        <w:rPr>
          <w:rFonts w:eastAsia="Times New Roman"/>
        </w:rPr>
        <w:t xml:space="preserve"> App R 170).</w:t>
      </w:r>
      <w:r w:rsidR="00156C4D" w:rsidRPr="00156C4D">
        <w:rPr>
          <w:rFonts w:eastAsia="Times New Roman"/>
        </w:rPr>
        <w:t xml:space="preserve">  </w:t>
      </w:r>
      <w:r w:rsidRPr="00156C4D">
        <w:rPr>
          <w:rFonts w:eastAsia="Times New Roman"/>
        </w:rPr>
        <w:t>It is not necessary to show that the accused physically carried the victim off. For the purpose of kidnapping, force includes a threat of force (</w:t>
      </w:r>
      <w:r w:rsidRPr="00156C4D">
        <w:rPr>
          <w:rFonts w:eastAsia="Times New Roman"/>
          <w:i/>
          <w:iCs/>
        </w:rPr>
        <w:t xml:space="preserve">R v </w:t>
      </w:r>
      <w:proofErr w:type="spellStart"/>
      <w:r w:rsidRPr="00156C4D">
        <w:rPr>
          <w:rFonts w:eastAsia="Times New Roman"/>
          <w:i/>
          <w:iCs/>
        </w:rPr>
        <w:t>Wellard</w:t>
      </w:r>
      <w:proofErr w:type="spellEnd"/>
      <w:r w:rsidRPr="00156C4D">
        <w:rPr>
          <w:rFonts w:eastAsia="Times New Roman"/>
        </w:rPr>
        <w:t> [1978] 1 WLR 921; </w:t>
      </w:r>
      <w:r w:rsidRPr="00156C4D">
        <w:rPr>
          <w:rFonts w:eastAsia="Times New Roman"/>
          <w:i/>
          <w:iCs/>
        </w:rPr>
        <w:t xml:space="preserve">R v </w:t>
      </w:r>
      <w:proofErr w:type="spellStart"/>
      <w:r w:rsidRPr="00156C4D">
        <w:rPr>
          <w:rFonts w:eastAsia="Times New Roman"/>
          <w:i/>
          <w:iCs/>
        </w:rPr>
        <w:t>Pollitt</w:t>
      </w:r>
      <w:proofErr w:type="spellEnd"/>
      <w:r w:rsidRPr="00156C4D">
        <w:rPr>
          <w:rFonts w:eastAsia="Times New Roman"/>
        </w:rPr>
        <w:t> (2007) 97 SASR 332).</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Kidnapping by Fraud</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The form of fraud relied upon must be a kind of fraud which vitiates the consent of the victim, as the prosecution must show that the conduct was against the will of the victim (</w:t>
      </w:r>
      <w:r w:rsidRPr="00156C4D">
        <w:rPr>
          <w:rFonts w:eastAsia="Times New Roman"/>
          <w:i/>
          <w:iCs/>
        </w:rPr>
        <w:t>R v Gallup</w:t>
      </w:r>
      <w:r w:rsidRPr="00156C4D">
        <w:rPr>
          <w:rFonts w:eastAsia="Times New Roman"/>
        </w:rPr>
        <w:t> [2002] ABQB 638; </w:t>
      </w:r>
      <w:r w:rsidRPr="00156C4D">
        <w:rPr>
          <w:rFonts w:eastAsia="Times New Roman"/>
          <w:i/>
          <w:iCs/>
        </w:rPr>
        <w:t>Go v R</w:t>
      </w:r>
      <w:r w:rsidRPr="00156C4D">
        <w:rPr>
          <w:rFonts w:eastAsia="Times New Roman"/>
        </w:rPr>
        <w:t> (1990) 73 NTR 1; </w:t>
      </w:r>
      <w:r w:rsidRPr="00156C4D">
        <w:rPr>
          <w:rFonts w:eastAsia="Times New Roman"/>
          <w:i/>
          <w:iCs/>
        </w:rPr>
        <w:t xml:space="preserve">R v </w:t>
      </w:r>
      <w:proofErr w:type="spellStart"/>
      <w:r w:rsidRPr="00156C4D">
        <w:rPr>
          <w:rFonts w:eastAsia="Times New Roman"/>
          <w:i/>
          <w:iCs/>
        </w:rPr>
        <w:t>Awang</w:t>
      </w:r>
      <w:proofErr w:type="spellEnd"/>
      <w:r w:rsidRPr="00156C4D">
        <w:rPr>
          <w:rFonts w:eastAsia="Times New Roman"/>
        </w:rPr>
        <w:t xml:space="preserve"> [2004] 2 </w:t>
      </w:r>
      <w:proofErr w:type="spellStart"/>
      <w:r w:rsidRPr="00156C4D">
        <w:rPr>
          <w:rFonts w:eastAsia="Times New Roman"/>
        </w:rPr>
        <w:t>Qd</w:t>
      </w:r>
      <w:proofErr w:type="spellEnd"/>
      <w:r w:rsidRPr="00156C4D">
        <w:rPr>
          <w:rFonts w:eastAsia="Times New Roman"/>
        </w:rPr>
        <w:t xml:space="preserve"> R 672).</w:t>
      </w:r>
      <w:r w:rsidR="00156C4D" w:rsidRPr="00156C4D">
        <w:rPr>
          <w:rFonts w:eastAsia="Times New Roman"/>
        </w:rPr>
        <w:t xml:space="preserve">  </w:t>
      </w:r>
      <w:r w:rsidRPr="00156C4D">
        <w:rPr>
          <w:rFonts w:eastAsia="Times New Roman"/>
        </w:rPr>
        <w:t>Where fraud is relied upon, it must be a positive misrepresentation rather than just the suppression of the truth (</w:t>
      </w:r>
      <w:r w:rsidRPr="00156C4D">
        <w:rPr>
          <w:rFonts w:eastAsia="Times New Roman"/>
          <w:i/>
          <w:iCs/>
        </w:rPr>
        <w:t xml:space="preserve">R v </w:t>
      </w:r>
      <w:proofErr w:type="spellStart"/>
      <w:proofErr w:type="gramStart"/>
      <w:r w:rsidRPr="00156C4D">
        <w:rPr>
          <w:rFonts w:eastAsia="Times New Roman"/>
          <w:i/>
          <w:iCs/>
        </w:rPr>
        <w:t>Cort</w:t>
      </w:r>
      <w:proofErr w:type="spellEnd"/>
      <w:r w:rsidRPr="00156C4D">
        <w:rPr>
          <w:rFonts w:eastAsia="Times New Roman"/>
        </w:rPr>
        <w:t>[</w:t>
      </w:r>
      <w:proofErr w:type="gramEnd"/>
      <w:r w:rsidRPr="00156C4D">
        <w:rPr>
          <w:rFonts w:eastAsia="Times New Roman"/>
        </w:rPr>
        <w:t>2003] 3 WLR 1300).</w:t>
      </w:r>
      <w:r w:rsidR="00156C4D" w:rsidRPr="00156C4D">
        <w:rPr>
          <w:rFonts w:eastAsia="Times New Roman"/>
        </w:rPr>
        <w:t xml:space="preserve">  </w:t>
      </w:r>
      <w:r w:rsidRPr="00156C4D">
        <w:rPr>
          <w:rFonts w:eastAsia="Times New Roman"/>
        </w:rPr>
        <w:t xml:space="preserve">Kidnapping by fraud can </w:t>
      </w:r>
      <w:proofErr w:type="gramStart"/>
      <w:r w:rsidRPr="00156C4D">
        <w:rPr>
          <w:rFonts w:eastAsia="Times New Roman"/>
        </w:rPr>
        <w:t>raise</w:t>
      </w:r>
      <w:proofErr w:type="gramEnd"/>
      <w:r w:rsidRPr="00156C4D">
        <w:rPr>
          <w:rFonts w:eastAsia="Times New Roman"/>
        </w:rPr>
        <w:t xml:space="preserve"> difficult issues associated with other elements of the offence in particular circumstances. Judges will need to consider whether the fraud affects the issue of whether the victim was deprived of his or her liberty and whether </w:t>
      </w:r>
      <w:r w:rsidR="00156C4D" w:rsidRPr="00156C4D">
        <w:rPr>
          <w:rFonts w:eastAsia="Times New Roman"/>
        </w:rPr>
        <w:t>the fraud vitiates consent.</w:t>
      </w: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Absence of Consent</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The fourth element of the kidnapping requires that the deprivation of liberty and the taking away were against the will of the victim (</w:t>
      </w:r>
      <w:r w:rsidRPr="00156C4D">
        <w:rPr>
          <w:rFonts w:eastAsia="Times New Roman"/>
          <w:i/>
          <w:iCs/>
        </w:rPr>
        <w:t>R v D</w:t>
      </w:r>
      <w:r w:rsidRPr="00156C4D">
        <w:rPr>
          <w:rFonts w:eastAsia="Times New Roman"/>
        </w:rPr>
        <w:t> [1984] AC 778; </w:t>
      </w:r>
      <w:r w:rsidRPr="00156C4D">
        <w:rPr>
          <w:rFonts w:eastAsia="Times New Roman"/>
          <w:i/>
          <w:iCs/>
        </w:rPr>
        <w:t>R v Nguyen</w:t>
      </w:r>
      <w:r w:rsidRPr="00156C4D">
        <w:rPr>
          <w:rFonts w:eastAsia="Times New Roman"/>
        </w:rPr>
        <w:t> [1998] 4 VR 394; </w:t>
      </w:r>
      <w:r w:rsidRPr="00156C4D">
        <w:rPr>
          <w:rFonts w:eastAsia="Times New Roman"/>
          <w:i/>
          <w:iCs/>
        </w:rPr>
        <w:t xml:space="preserve">R v </w:t>
      </w:r>
      <w:proofErr w:type="spellStart"/>
      <w:r w:rsidRPr="00156C4D">
        <w:rPr>
          <w:rFonts w:eastAsia="Times New Roman"/>
          <w:i/>
          <w:iCs/>
        </w:rPr>
        <w:t>McEachran</w:t>
      </w:r>
      <w:proofErr w:type="spellEnd"/>
      <w:r w:rsidRPr="00156C4D">
        <w:rPr>
          <w:rFonts w:eastAsia="Times New Roman"/>
        </w:rPr>
        <w:t> (2006) 15 VR 615;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w:t>
      </w:r>
      <w:r w:rsidR="00156C4D" w:rsidRPr="00156C4D">
        <w:rPr>
          <w:rFonts w:eastAsia="Times New Roman"/>
        </w:rPr>
        <w:t xml:space="preserve">  </w:t>
      </w:r>
      <w:r w:rsidRPr="00156C4D">
        <w:rPr>
          <w:rFonts w:eastAsia="Times New Roman"/>
        </w:rPr>
        <w:t>The prosecution must prove that there was not informed consent which was freely and voluntarily given. Submission, or consent that is vitiated by fraud, does not disprove this element (</w:t>
      </w:r>
      <w:r w:rsidRPr="00156C4D">
        <w:rPr>
          <w:rFonts w:eastAsia="Times New Roman"/>
          <w:i/>
          <w:iCs/>
        </w:rPr>
        <w:t>R v Gallup</w:t>
      </w:r>
      <w:r w:rsidRPr="00156C4D">
        <w:rPr>
          <w:rFonts w:eastAsia="Times New Roman"/>
        </w:rPr>
        <w:t> [2002] ABQB 638).</w:t>
      </w:r>
      <w:r w:rsidR="00156C4D" w:rsidRPr="00156C4D">
        <w:rPr>
          <w:rFonts w:eastAsia="Times New Roman"/>
        </w:rPr>
        <w:t xml:space="preserve">  </w:t>
      </w:r>
      <w:r w:rsidRPr="00156C4D">
        <w:rPr>
          <w:rFonts w:eastAsia="Times New Roman"/>
        </w:rPr>
        <w:t>Regardless of the age of the </w:t>
      </w:r>
      <w:r w:rsidRPr="00156C4D">
        <w:rPr>
          <w:rFonts w:eastAsia="Times New Roman"/>
          <w:i/>
          <w:iCs/>
        </w:rPr>
        <w:t>alleged victim</w:t>
      </w:r>
      <w:r w:rsidRPr="00156C4D">
        <w:rPr>
          <w:rFonts w:eastAsia="Times New Roman"/>
        </w:rPr>
        <w:t>, in all cases the jury must consider whether the alleged victim consented to the kidnapping. Consent of the parent of a child under the age of discretion is relevant only to the extent that it may separately provide a lawful excuse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 </w:t>
      </w:r>
      <w:r w:rsidRPr="00156C4D">
        <w:rPr>
          <w:rFonts w:eastAsia="Times New Roman"/>
          <w:i/>
          <w:iCs/>
        </w:rPr>
        <w:t>R v D</w:t>
      </w:r>
      <w:r w:rsidRPr="00156C4D">
        <w:rPr>
          <w:rFonts w:eastAsia="Times New Roman"/>
        </w:rPr>
        <w:t> [1984] AC 778; </w:t>
      </w:r>
      <w:r w:rsidRPr="00156C4D">
        <w:rPr>
          <w:rFonts w:eastAsia="Times New Roman"/>
          <w:i/>
          <w:iCs/>
        </w:rPr>
        <w:t>R v Nguyen</w:t>
      </w:r>
      <w:r w:rsidRPr="00156C4D">
        <w:rPr>
          <w:rFonts w:eastAsia="Times New Roman"/>
        </w:rPr>
        <w:t> [1998] 4 VR 394; </w:t>
      </w:r>
      <w:r w:rsidRPr="00156C4D">
        <w:rPr>
          <w:rFonts w:eastAsia="Times New Roman"/>
          <w:i/>
          <w:iCs/>
        </w:rPr>
        <w:t>Evans v Shelton</w:t>
      </w:r>
      <w:r w:rsidRPr="00156C4D">
        <w:rPr>
          <w:rFonts w:eastAsia="Times New Roman"/>
        </w:rPr>
        <w:t> [1998] VSCA 29; c.f. </w:t>
      </w:r>
      <w:r w:rsidRPr="00156C4D">
        <w:rPr>
          <w:rFonts w:eastAsia="Times New Roman"/>
          <w:i/>
          <w:iCs/>
        </w:rPr>
        <w:t>R v Gallup</w:t>
      </w:r>
      <w:r w:rsidRPr="00156C4D">
        <w:rPr>
          <w:rFonts w:eastAsia="Times New Roman"/>
        </w:rPr>
        <w:t> [2002] ABQB 638).</w:t>
      </w:r>
      <w:r w:rsidR="00156C4D" w:rsidRPr="00156C4D">
        <w:rPr>
          <w:rFonts w:eastAsia="Times New Roman"/>
        </w:rPr>
        <w:t xml:space="preserve">  </w:t>
      </w:r>
      <w:r w:rsidRPr="00156C4D">
        <w:rPr>
          <w:rFonts w:eastAsia="Times New Roman"/>
        </w:rPr>
        <w:t>Even if consent is vitiated by fraud, the jury </w:t>
      </w:r>
      <w:r w:rsidRPr="00156C4D">
        <w:rPr>
          <w:rFonts w:eastAsia="Times New Roman"/>
          <w:i/>
          <w:iCs/>
        </w:rPr>
        <w:t>must</w:t>
      </w:r>
      <w:r w:rsidRPr="00156C4D">
        <w:rPr>
          <w:rFonts w:eastAsia="Times New Roman"/>
        </w:rPr>
        <w:t> still consider whether the taking away involved a deprivation of liberty. In some cases, a fraudulent ruse that leads someone to go to another place does not involve a deprivation of liberty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w:t>
      </w:r>
    </w:p>
    <w:p w:rsidR="00156C4D" w:rsidRPr="00156C4D" w:rsidRDefault="00156C4D" w:rsidP="00156C4D">
      <w:pPr>
        <w:shd w:val="clear" w:color="auto" w:fill="FFFFFF"/>
        <w:spacing w:after="0" w:line="240" w:lineRule="auto"/>
        <w:jc w:val="both"/>
        <w:textAlignment w:val="baseline"/>
        <w:rPr>
          <w:rFonts w:eastAsia="Times New Roman"/>
        </w:rPr>
      </w:pP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lastRenderedPageBreak/>
        <w:t>Consent by children</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The relevant state of consent is that of the person taken or carried away, even where that person is a very young child. At no point does this element depend upon the consent of a third party, such as the parent or guardian of a child (</w:t>
      </w:r>
      <w:r w:rsidRPr="00156C4D">
        <w:rPr>
          <w:rFonts w:eastAsia="Times New Roman"/>
          <w:i/>
          <w:iCs/>
        </w:rPr>
        <w:t>R v D</w:t>
      </w:r>
      <w:r w:rsidRPr="00156C4D">
        <w:rPr>
          <w:rFonts w:eastAsia="Times New Roman"/>
        </w:rPr>
        <w:t> [1984] AC 778).</w:t>
      </w:r>
      <w:r w:rsidR="00156C4D" w:rsidRPr="00156C4D">
        <w:rPr>
          <w:rFonts w:eastAsia="Times New Roman"/>
        </w:rPr>
        <w:t xml:space="preserve">  </w:t>
      </w:r>
      <w:r w:rsidRPr="00156C4D">
        <w:rPr>
          <w:rFonts w:eastAsia="Times New Roman"/>
        </w:rPr>
        <w:t>As the element concerns the absence of consent, proof that the victim is incapable of consenting will establish this element. In the case of a very young child, a jury may readily infer that the child was incapable of consenting. For older children, the jury must consider whether the child had sufficient understanding and intelligence in order to consent (</w:t>
      </w:r>
      <w:r w:rsidRPr="00156C4D">
        <w:rPr>
          <w:rFonts w:eastAsia="Times New Roman"/>
          <w:i/>
          <w:iCs/>
        </w:rPr>
        <w:t>R v D</w:t>
      </w:r>
      <w:r w:rsidRPr="00156C4D">
        <w:rPr>
          <w:rFonts w:eastAsia="Times New Roman"/>
        </w:rPr>
        <w:t> [1984] AC 778).</w:t>
      </w:r>
      <w:r w:rsidR="00156C4D" w:rsidRPr="00156C4D">
        <w:rPr>
          <w:rFonts w:eastAsia="Times New Roman"/>
        </w:rPr>
        <w:t xml:space="preserve">  </w:t>
      </w:r>
      <w:r w:rsidRPr="00156C4D">
        <w:rPr>
          <w:rFonts w:eastAsia="Times New Roman"/>
        </w:rPr>
        <w:t>The absence of consent may be a necessary inference from the age of a child who is very young and does not have the understanding or the intelligence to consent (</w:t>
      </w:r>
      <w:r w:rsidRPr="00156C4D">
        <w:rPr>
          <w:rFonts w:eastAsia="Times New Roman"/>
          <w:i/>
          <w:iCs/>
        </w:rPr>
        <w:t>R v D</w:t>
      </w:r>
      <w:r w:rsidRPr="00156C4D">
        <w:rPr>
          <w:rFonts w:eastAsia="Times New Roman"/>
        </w:rPr>
        <w:t> [1984] AC 778).</w:t>
      </w:r>
      <w:r w:rsidR="00156C4D" w:rsidRPr="00156C4D">
        <w:rPr>
          <w:rFonts w:eastAsia="Times New Roman"/>
        </w:rPr>
        <w:t xml:space="preserve">  </w:t>
      </w:r>
      <w:r w:rsidRPr="00156C4D">
        <w:rPr>
          <w:rFonts w:eastAsia="Times New Roman"/>
        </w:rPr>
        <w:t>If capacity to consent is in issue (for example, for older children) it is a jury question. If the jury is satisfied that the child does have capacity to consent the jury must then consider whether it is satisfied that the child did in fact give consent. There is no arbitrary “age of discretion” (</w:t>
      </w:r>
      <w:r w:rsidRPr="00156C4D">
        <w:rPr>
          <w:rFonts w:eastAsia="Times New Roman"/>
          <w:i/>
          <w:iCs/>
        </w:rPr>
        <w:t>R v D</w:t>
      </w:r>
      <w:r w:rsidRPr="00156C4D">
        <w:rPr>
          <w:rFonts w:eastAsia="Times New Roman"/>
        </w:rPr>
        <w:t> [1984] AC 778).</w:t>
      </w:r>
    </w:p>
    <w:p w:rsidR="00156C4D" w:rsidRPr="00156C4D" w:rsidRDefault="00156C4D" w:rsidP="00156C4D">
      <w:pPr>
        <w:shd w:val="clear" w:color="auto" w:fill="FFFFFF"/>
        <w:spacing w:after="0" w:line="240" w:lineRule="auto"/>
        <w:jc w:val="both"/>
        <w:textAlignment w:val="baseline"/>
        <w:rPr>
          <w:rFonts w:eastAsia="Times New Roman"/>
        </w:rPr>
      </w:pP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Without lawful excuse</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The final element of the offence is that the offender acted without lawful excuse (</w:t>
      </w:r>
      <w:r w:rsidRPr="00156C4D">
        <w:rPr>
          <w:rFonts w:eastAsia="Times New Roman"/>
          <w:i/>
          <w:iCs/>
        </w:rPr>
        <w:t>R v D</w:t>
      </w:r>
      <w:r w:rsidRPr="00156C4D">
        <w:rPr>
          <w:rFonts w:eastAsia="Times New Roman"/>
        </w:rPr>
        <w:t> [1984] AC 778).</w:t>
      </w:r>
      <w:r w:rsidR="00156C4D" w:rsidRPr="00156C4D">
        <w:rPr>
          <w:rFonts w:eastAsia="Times New Roman"/>
        </w:rPr>
        <w:t xml:space="preserve">  </w:t>
      </w:r>
      <w:r w:rsidRPr="00156C4D">
        <w:rPr>
          <w:rFonts w:eastAsia="Times New Roman"/>
        </w:rPr>
        <w:t>Consent by the lawful guardian of a child may provide a lawful excuse, though there is little clear guidance on when consent of the guardian will be relevant.[5] As the parent of a child may be guilty of kidnapping the child, there are circumstances where consent of the parent is not a lawful excuse (See </w:t>
      </w:r>
      <w:r w:rsidRPr="00156C4D">
        <w:rPr>
          <w:rFonts w:eastAsia="Times New Roman"/>
          <w:i/>
          <w:iCs/>
        </w:rPr>
        <w:t>R v Hendy-</w:t>
      </w:r>
      <w:proofErr w:type="spellStart"/>
      <w:r w:rsidRPr="00156C4D">
        <w:rPr>
          <w:rFonts w:eastAsia="Times New Roman"/>
          <w:i/>
          <w:iCs/>
        </w:rPr>
        <w:t>Freegard</w:t>
      </w:r>
      <w:proofErr w:type="spellEnd"/>
      <w:r w:rsidRPr="00156C4D">
        <w:rPr>
          <w:rFonts w:eastAsia="Times New Roman"/>
        </w:rPr>
        <w:t> [2008] QB 57; </w:t>
      </w:r>
      <w:r w:rsidRPr="00156C4D">
        <w:rPr>
          <w:rFonts w:eastAsia="Times New Roman"/>
          <w:i/>
          <w:iCs/>
        </w:rPr>
        <w:t>R v D</w:t>
      </w:r>
      <w:r w:rsidRPr="00156C4D">
        <w:rPr>
          <w:rFonts w:eastAsia="Times New Roman"/>
        </w:rPr>
        <w:t> [1984] AC 778; </w:t>
      </w:r>
      <w:r w:rsidRPr="00156C4D">
        <w:rPr>
          <w:rFonts w:eastAsia="Times New Roman"/>
          <w:i/>
          <w:iCs/>
        </w:rPr>
        <w:t>R v Nguyen</w:t>
      </w:r>
      <w:r w:rsidRPr="00156C4D">
        <w:rPr>
          <w:rFonts w:eastAsia="Times New Roman"/>
        </w:rPr>
        <w:t> [1998] 4 VR 394; </w:t>
      </w:r>
      <w:r w:rsidRPr="00156C4D">
        <w:rPr>
          <w:rFonts w:eastAsia="Times New Roman"/>
          <w:i/>
          <w:iCs/>
        </w:rPr>
        <w:t>Evans v Shelton</w:t>
      </w:r>
      <w:r w:rsidRPr="00156C4D">
        <w:rPr>
          <w:rFonts w:eastAsia="Times New Roman"/>
        </w:rPr>
        <w:t> [1998] VSCA 29).</w:t>
      </w:r>
      <w:r w:rsidR="00156C4D" w:rsidRPr="00156C4D">
        <w:rPr>
          <w:rFonts w:eastAsia="Times New Roman"/>
        </w:rPr>
        <w:t xml:space="preserve">  </w:t>
      </w:r>
      <w:r w:rsidRPr="00156C4D">
        <w:rPr>
          <w:rFonts w:eastAsia="Times New Roman"/>
        </w:rPr>
        <w:t>The relationship of husband and wife does not provide a lawful excuse for kidnapping (</w:t>
      </w:r>
      <w:r w:rsidRPr="00156C4D">
        <w:rPr>
          <w:rFonts w:eastAsia="Times New Roman"/>
          <w:i/>
          <w:iCs/>
        </w:rPr>
        <w:t>R v Reid</w:t>
      </w:r>
      <w:r w:rsidRPr="00156C4D">
        <w:rPr>
          <w:rFonts w:eastAsia="Times New Roman"/>
        </w:rPr>
        <w:t> [1973] QB 299; </w:t>
      </w:r>
      <w:r w:rsidRPr="00156C4D">
        <w:rPr>
          <w:rFonts w:eastAsia="Times New Roman"/>
          <w:i/>
          <w:iCs/>
        </w:rPr>
        <w:t>R v C</w:t>
      </w:r>
      <w:r w:rsidRPr="00156C4D">
        <w:rPr>
          <w:rFonts w:eastAsia="Times New Roman"/>
        </w:rPr>
        <w:t xml:space="preserve"> (1981) 3 A </w:t>
      </w:r>
      <w:proofErr w:type="spellStart"/>
      <w:r w:rsidRPr="00156C4D">
        <w:rPr>
          <w:rFonts w:eastAsia="Times New Roman"/>
        </w:rPr>
        <w:t>Crim</w:t>
      </w:r>
      <w:proofErr w:type="spellEnd"/>
      <w:r w:rsidRPr="00156C4D">
        <w:rPr>
          <w:rFonts w:eastAsia="Times New Roman"/>
        </w:rPr>
        <w:t xml:space="preserve"> R 146).</w:t>
      </w:r>
    </w:p>
    <w:p w:rsidR="00156C4D" w:rsidRPr="00156C4D" w:rsidRDefault="00156C4D" w:rsidP="00156C4D">
      <w:pPr>
        <w:shd w:val="clear" w:color="auto" w:fill="FFFFFF"/>
        <w:spacing w:after="0" w:line="240" w:lineRule="auto"/>
        <w:jc w:val="both"/>
        <w:textAlignment w:val="baseline"/>
        <w:rPr>
          <w:rFonts w:eastAsia="Times New Roman"/>
        </w:rPr>
      </w:pPr>
    </w:p>
    <w:p w:rsidR="00156C4D" w:rsidRPr="00156C4D" w:rsidRDefault="00156C4D" w:rsidP="00156C4D">
      <w:pPr>
        <w:shd w:val="clear" w:color="auto" w:fill="FFFFFF"/>
        <w:spacing w:after="0" w:line="240" w:lineRule="auto"/>
        <w:jc w:val="both"/>
        <w:textAlignment w:val="baseline"/>
        <w:rPr>
          <w:rFonts w:eastAsia="Times New Roman"/>
        </w:rPr>
      </w:pPr>
    </w:p>
    <w:p w:rsidR="004733ED" w:rsidRPr="00156C4D" w:rsidRDefault="004733ED" w:rsidP="00156C4D">
      <w:pPr>
        <w:shd w:val="clear" w:color="auto" w:fill="FFFFFF"/>
        <w:spacing w:after="0" w:line="240" w:lineRule="auto"/>
        <w:jc w:val="both"/>
        <w:textAlignment w:val="baseline"/>
        <w:rPr>
          <w:rFonts w:eastAsia="Times New Roman"/>
          <w:b/>
          <w:bCs/>
          <w:u w:val="single"/>
        </w:rPr>
      </w:pPr>
      <w:r w:rsidRPr="00156C4D">
        <w:rPr>
          <w:rFonts w:eastAsia="Times New Roman"/>
          <w:b/>
          <w:bCs/>
          <w:u w:val="single"/>
        </w:rPr>
        <w:t>Obsolete Elements of the Offence</w:t>
      </w:r>
    </w:p>
    <w:p w:rsidR="00156C4D" w:rsidRPr="00156C4D" w:rsidRDefault="00156C4D" w:rsidP="00156C4D">
      <w:pPr>
        <w:shd w:val="clear" w:color="auto" w:fill="FFFFFF"/>
        <w:spacing w:after="0" w:line="240" w:lineRule="auto"/>
        <w:jc w:val="both"/>
        <w:textAlignment w:val="baseline"/>
        <w:rPr>
          <w:rFonts w:eastAsia="Times New Roman"/>
          <w:b/>
          <w:bCs/>
          <w:u w:val="single"/>
        </w:rPr>
      </w:pPr>
    </w:p>
    <w:p w:rsidR="004733ED" w:rsidRPr="00156C4D" w:rsidRDefault="004733ED" w:rsidP="00156C4D">
      <w:pPr>
        <w:shd w:val="clear" w:color="auto" w:fill="FFFFFF"/>
        <w:spacing w:after="0" w:line="240" w:lineRule="auto"/>
        <w:jc w:val="both"/>
        <w:textAlignment w:val="baseline"/>
        <w:rPr>
          <w:rFonts w:eastAsia="Times New Roman"/>
        </w:rPr>
      </w:pPr>
      <w:r w:rsidRPr="00156C4D">
        <w:rPr>
          <w:rFonts w:eastAsia="Times New Roman"/>
        </w:rPr>
        <w:t>While it is no longer an element of the offence that the victim is taken to a place outside the “country” (or jurisdiction), such conduct may be an aggravating feature for the purpose of sentencing (</w:t>
      </w:r>
      <w:r w:rsidRPr="00156C4D">
        <w:rPr>
          <w:rFonts w:eastAsia="Times New Roman"/>
          <w:i/>
          <w:iCs/>
        </w:rPr>
        <w:t>R v D</w:t>
      </w:r>
      <w:r w:rsidRPr="00156C4D">
        <w:rPr>
          <w:rFonts w:eastAsia="Times New Roman"/>
        </w:rPr>
        <w:t> [1984] AC 778; </w:t>
      </w:r>
      <w:r w:rsidRPr="00156C4D">
        <w:rPr>
          <w:rFonts w:eastAsia="Times New Roman"/>
          <w:i/>
          <w:iCs/>
        </w:rPr>
        <w:t>R v Nguyen </w:t>
      </w:r>
      <w:r w:rsidRPr="00156C4D">
        <w:rPr>
          <w:rFonts w:eastAsia="Times New Roman"/>
        </w:rPr>
        <w:t>[1998] 4 VR 394).</w:t>
      </w:r>
      <w:r w:rsidR="00156C4D" w:rsidRPr="00156C4D">
        <w:rPr>
          <w:rFonts w:eastAsia="Times New Roman"/>
        </w:rPr>
        <w:t xml:space="preserve">  </w:t>
      </w:r>
      <w:r w:rsidRPr="00156C4D">
        <w:rPr>
          <w:rFonts w:eastAsia="Times New Roman"/>
        </w:rPr>
        <w:t>“Secreting” the person is also no longer a further or alternative element of the offence (</w:t>
      </w:r>
      <w:r w:rsidRPr="00156C4D">
        <w:rPr>
          <w:rFonts w:eastAsia="Times New Roman"/>
          <w:i/>
          <w:iCs/>
        </w:rPr>
        <w:t>R v D</w:t>
      </w:r>
      <w:r w:rsidRPr="00156C4D">
        <w:rPr>
          <w:rFonts w:eastAsia="Times New Roman"/>
        </w:rPr>
        <w:t> [1984] AC 778; </w:t>
      </w:r>
      <w:r w:rsidRPr="00156C4D">
        <w:rPr>
          <w:rFonts w:eastAsia="Times New Roman"/>
          <w:i/>
          <w:iCs/>
        </w:rPr>
        <w:t xml:space="preserve">R v </w:t>
      </w:r>
      <w:proofErr w:type="gramStart"/>
      <w:r w:rsidRPr="00156C4D">
        <w:rPr>
          <w:rFonts w:eastAsia="Times New Roman"/>
          <w:i/>
          <w:iCs/>
        </w:rPr>
        <w:t>Reid</w:t>
      </w:r>
      <w:r w:rsidRPr="00156C4D">
        <w:rPr>
          <w:rFonts w:eastAsia="Times New Roman"/>
        </w:rPr>
        <w:t>[</w:t>
      </w:r>
      <w:proofErr w:type="gramEnd"/>
      <w:r w:rsidRPr="00156C4D">
        <w:rPr>
          <w:rFonts w:eastAsia="Times New Roman"/>
        </w:rPr>
        <w:t>1973] QB 299).</w:t>
      </w:r>
    </w:p>
    <w:p w:rsidR="00156C4D" w:rsidRPr="00156C4D" w:rsidRDefault="00156C4D" w:rsidP="00156C4D">
      <w:pPr>
        <w:pStyle w:val="Heading2"/>
        <w:shd w:val="clear" w:color="auto" w:fill="FFFFFF"/>
        <w:spacing w:before="0" w:beforeAutospacing="0" w:after="0" w:afterAutospacing="0" w:line="288" w:lineRule="atLeast"/>
        <w:jc w:val="both"/>
        <w:textAlignment w:val="baseline"/>
        <w:rPr>
          <w:b w:val="0"/>
          <w:bCs w:val="0"/>
          <w:sz w:val="24"/>
          <w:szCs w:val="24"/>
        </w:rPr>
      </w:pPr>
    </w:p>
    <w:p w:rsidR="004733ED" w:rsidRPr="00156C4D" w:rsidRDefault="004733ED" w:rsidP="00156C4D">
      <w:pPr>
        <w:pStyle w:val="Heading2"/>
        <w:shd w:val="clear" w:color="auto" w:fill="FFFFFF"/>
        <w:spacing w:before="0" w:beforeAutospacing="0" w:after="0" w:afterAutospacing="0" w:line="288" w:lineRule="atLeast"/>
        <w:jc w:val="center"/>
        <w:textAlignment w:val="baseline"/>
        <w:rPr>
          <w:bCs w:val="0"/>
          <w:sz w:val="24"/>
          <w:szCs w:val="24"/>
          <w:u w:val="single"/>
        </w:rPr>
      </w:pPr>
      <w:r w:rsidRPr="00156C4D">
        <w:rPr>
          <w:bCs w:val="0"/>
          <w:sz w:val="24"/>
          <w:szCs w:val="24"/>
          <w:u w:val="single"/>
        </w:rPr>
        <w:t>Aggravating &amp; Mitigating Factors</w:t>
      </w:r>
      <w:r w:rsidR="00156C4D" w:rsidRPr="00156C4D">
        <w:rPr>
          <w:bCs w:val="0"/>
          <w:sz w:val="24"/>
          <w:szCs w:val="24"/>
          <w:u w:val="single"/>
        </w:rPr>
        <w:t xml:space="preserve"> of Kidnapping</w:t>
      </w:r>
    </w:p>
    <w:p w:rsidR="00156C4D" w:rsidRPr="00156C4D" w:rsidRDefault="00156C4D" w:rsidP="00156C4D">
      <w:pPr>
        <w:pStyle w:val="Heading2"/>
        <w:shd w:val="clear" w:color="auto" w:fill="FFFFFF"/>
        <w:spacing w:before="0" w:beforeAutospacing="0" w:after="0" w:afterAutospacing="0" w:line="288" w:lineRule="atLeast"/>
        <w:jc w:val="center"/>
        <w:textAlignment w:val="baseline"/>
        <w:rPr>
          <w:bCs w:val="0"/>
          <w:sz w:val="24"/>
          <w:szCs w:val="24"/>
          <w:u w:val="single"/>
        </w:rPr>
      </w:pPr>
    </w:p>
    <w:p w:rsidR="004733ED" w:rsidRPr="00156C4D" w:rsidRDefault="004733ED" w:rsidP="00156C4D">
      <w:pPr>
        <w:pStyle w:val="Heading3"/>
        <w:shd w:val="clear" w:color="auto" w:fill="FFFFFF"/>
        <w:spacing w:before="0" w:line="288" w:lineRule="atLeast"/>
        <w:jc w:val="both"/>
        <w:textAlignment w:val="baseline"/>
        <w:rPr>
          <w:rFonts w:ascii="Times New Roman" w:hAnsi="Times New Roman" w:cs="Times New Roman"/>
          <w:b w:val="0"/>
          <w:bCs w:val="0"/>
          <w:color w:val="auto"/>
          <w:u w:val="single"/>
        </w:rPr>
      </w:pPr>
      <w:r w:rsidRPr="00156C4D">
        <w:rPr>
          <w:rFonts w:ascii="Times New Roman" w:hAnsi="Times New Roman" w:cs="Times New Roman"/>
          <w:b w:val="0"/>
          <w:bCs w:val="0"/>
          <w:color w:val="auto"/>
          <w:u w:val="single"/>
        </w:rPr>
        <w:t>Aggravating features include:</w:t>
      </w:r>
    </w:p>
    <w:p w:rsidR="00156C4D" w:rsidRPr="00156C4D" w:rsidRDefault="00156C4D" w:rsidP="00156C4D">
      <w:pPr>
        <w:spacing w:after="0"/>
      </w:pP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victim degree of planning or premeditation</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number of perpetrators</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vulnerability of victim</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duration of loss of liberty</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using, brandishing, threatening with or possession of weapons</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other offence(s) committed</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sophisticated concealment</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unpleasant circumstances of detention, such as degradation</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effect upon victim</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effect upon persons other than the person kidnapped, particularly family</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other offence(s) committed</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sinister motive, such as terrorist background</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any ransom involved</w:t>
      </w:r>
    </w:p>
    <w:p w:rsidR="004733ED" w:rsidRPr="00156C4D" w:rsidRDefault="004733ED" w:rsidP="00156C4D">
      <w:pPr>
        <w:numPr>
          <w:ilvl w:val="0"/>
          <w:numId w:val="1"/>
        </w:numPr>
        <w:shd w:val="clear" w:color="auto" w:fill="FFFFFF"/>
        <w:spacing w:after="0" w:line="250" w:lineRule="atLeast"/>
        <w:ind w:left="250"/>
        <w:jc w:val="both"/>
        <w:textAlignment w:val="baseline"/>
      </w:pPr>
      <w:r w:rsidRPr="00156C4D">
        <w:t>threats intended to discourage victim from reporting the offence</w:t>
      </w:r>
    </w:p>
    <w:p w:rsidR="00156C4D" w:rsidRPr="00156C4D" w:rsidRDefault="00156C4D" w:rsidP="00156C4D">
      <w:pPr>
        <w:numPr>
          <w:ilvl w:val="0"/>
          <w:numId w:val="1"/>
        </w:numPr>
        <w:shd w:val="clear" w:color="auto" w:fill="FFFFFF"/>
        <w:spacing w:after="0" w:line="250" w:lineRule="atLeast"/>
        <w:ind w:left="250"/>
        <w:jc w:val="both"/>
        <w:textAlignment w:val="baseline"/>
      </w:pPr>
    </w:p>
    <w:p w:rsidR="004733ED" w:rsidRPr="00156C4D" w:rsidRDefault="004733ED" w:rsidP="00156C4D">
      <w:pPr>
        <w:pStyle w:val="Heading3"/>
        <w:shd w:val="clear" w:color="auto" w:fill="FFFFFF"/>
        <w:spacing w:before="0" w:line="288" w:lineRule="atLeast"/>
        <w:jc w:val="both"/>
        <w:textAlignment w:val="baseline"/>
        <w:rPr>
          <w:rFonts w:ascii="Times New Roman" w:hAnsi="Times New Roman" w:cs="Times New Roman"/>
          <w:b w:val="0"/>
          <w:bCs w:val="0"/>
          <w:color w:val="auto"/>
          <w:u w:val="single"/>
        </w:rPr>
      </w:pPr>
      <w:r w:rsidRPr="00156C4D">
        <w:rPr>
          <w:rFonts w:ascii="Times New Roman" w:hAnsi="Times New Roman" w:cs="Times New Roman"/>
          <w:b w:val="0"/>
          <w:bCs w:val="0"/>
          <w:color w:val="auto"/>
          <w:u w:val="single"/>
        </w:rPr>
        <w:t>The more common mitigating features are:</w:t>
      </w:r>
    </w:p>
    <w:p w:rsidR="00156C4D" w:rsidRPr="00156C4D" w:rsidRDefault="00156C4D" w:rsidP="00156C4D">
      <w:pPr>
        <w:spacing w:after="0"/>
        <w:rPr>
          <w:u w:val="single"/>
        </w:rPr>
      </w:pPr>
    </w:p>
    <w:p w:rsidR="004733ED" w:rsidRPr="00156C4D" w:rsidRDefault="004733ED" w:rsidP="00156C4D">
      <w:pPr>
        <w:numPr>
          <w:ilvl w:val="0"/>
          <w:numId w:val="2"/>
        </w:numPr>
        <w:shd w:val="clear" w:color="auto" w:fill="FFFFFF"/>
        <w:spacing w:after="0" w:line="250" w:lineRule="atLeast"/>
        <w:ind w:left="250"/>
        <w:jc w:val="both"/>
        <w:textAlignment w:val="baseline"/>
      </w:pPr>
      <w:r w:rsidRPr="00156C4D">
        <w:t>absence of the above features</w:t>
      </w:r>
    </w:p>
    <w:p w:rsidR="004733ED" w:rsidRPr="00156C4D" w:rsidRDefault="004733ED" w:rsidP="00156C4D">
      <w:pPr>
        <w:numPr>
          <w:ilvl w:val="0"/>
          <w:numId w:val="2"/>
        </w:numPr>
        <w:shd w:val="clear" w:color="auto" w:fill="FFFFFF"/>
        <w:spacing w:after="0" w:line="250" w:lineRule="atLeast"/>
        <w:ind w:left="250"/>
        <w:jc w:val="both"/>
        <w:textAlignment w:val="baseline"/>
      </w:pPr>
      <w:r w:rsidRPr="00156C4D">
        <w:lastRenderedPageBreak/>
        <w:t xml:space="preserve">offence at the bottom end of the scale, as described in </w:t>
      </w:r>
      <w:r w:rsidRPr="00156C4D">
        <w:rPr>
          <w:b/>
          <w:u w:val="single"/>
        </w:rPr>
        <w:t>R v Spence and Thomas</w:t>
      </w:r>
    </w:p>
    <w:p w:rsidR="00156C4D" w:rsidRPr="00156C4D" w:rsidRDefault="00156C4D" w:rsidP="00156C4D">
      <w:pPr>
        <w:pStyle w:val="Heading2"/>
        <w:shd w:val="clear" w:color="auto" w:fill="FFFFFF"/>
        <w:spacing w:before="0" w:beforeAutospacing="0" w:after="0" w:afterAutospacing="0" w:line="288" w:lineRule="atLeast"/>
        <w:jc w:val="both"/>
        <w:textAlignment w:val="baseline"/>
        <w:rPr>
          <w:b w:val="0"/>
          <w:bCs w:val="0"/>
          <w:sz w:val="24"/>
          <w:szCs w:val="24"/>
        </w:rPr>
      </w:pPr>
    </w:p>
    <w:p w:rsidR="00156C4D" w:rsidRPr="00156C4D" w:rsidRDefault="00156C4D" w:rsidP="00156C4D">
      <w:pPr>
        <w:pStyle w:val="Heading2"/>
        <w:shd w:val="clear" w:color="auto" w:fill="FFFFFF"/>
        <w:spacing w:before="0" w:beforeAutospacing="0" w:after="0" w:afterAutospacing="0" w:line="288" w:lineRule="atLeast"/>
        <w:jc w:val="both"/>
        <w:textAlignment w:val="baseline"/>
        <w:rPr>
          <w:b w:val="0"/>
          <w:bCs w:val="0"/>
          <w:sz w:val="24"/>
          <w:szCs w:val="24"/>
        </w:rPr>
      </w:pPr>
    </w:p>
    <w:p w:rsidR="00156C4D" w:rsidRPr="00156C4D" w:rsidRDefault="00156C4D" w:rsidP="00156C4D">
      <w:pPr>
        <w:pStyle w:val="Heading2"/>
        <w:shd w:val="clear" w:color="auto" w:fill="FFFFFF"/>
        <w:spacing w:before="0" w:beforeAutospacing="0" w:after="0" w:afterAutospacing="0" w:line="288" w:lineRule="atLeast"/>
        <w:jc w:val="both"/>
        <w:textAlignment w:val="baseline"/>
        <w:rPr>
          <w:b w:val="0"/>
          <w:bCs w:val="0"/>
          <w:sz w:val="24"/>
          <w:szCs w:val="24"/>
        </w:rPr>
      </w:pPr>
    </w:p>
    <w:p w:rsidR="004733ED" w:rsidRPr="00156C4D" w:rsidRDefault="004733ED" w:rsidP="00156C4D">
      <w:pPr>
        <w:pStyle w:val="Heading2"/>
        <w:shd w:val="clear" w:color="auto" w:fill="FFFFFF"/>
        <w:spacing w:before="0" w:beforeAutospacing="0" w:after="0" w:afterAutospacing="0" w:line="288" w:lineRule="atLeast"/>
        <w:jc w:val="center"/>
        <w:textAlignment w:val="baseline"/>
        <w:rPr>
          <w:bCs w:val="0"/>
          <w:sz w:val="24"/>
          <w:szCs w:val="24"/>
          <w:u w:val="single"/>
        </w:rPr>
      </w:pPr>
      <w:r w:rsidRPr="00156C4D">
        <w:rPr>
          <w:bCs w:val="0"/>
          <w:sz w:val="24"/>
          <w:szCs w:val="24"/>
          <w:u w:val="single"/>
        </w:rPr>
        <w:t>Relevant Sentencing Guidelines</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r w:rsidRPr="00156C4D">
        <w:t>Guideline case</w:t>
      </w:r>
      <w:r w:rsidRPr="00156C4D">
        <w:rPr>
          <w:rStyle w:val="apple-converted-space"/>
          <w:rFonts w:eastAsiaTheme="majorEastAsia"/>
        </w:rPr>
        <w:t> </w:t>
      </w:r>
      <w:r w:rsidRPr="00156C4D">
        <w:rPr>
          <w:rStyle w:val="Strong"/>
          <w:bdr w:val="none" w:sz="0" w:space="0" w:color="auto" w:frame="1"/>
        </w:rPr>
        <w:t>R v Spence and Thomas</w:t>
      </w:r>
      <w:r w:rsidRPr="00156C4D">
        <w:rPr>
          <w:rStyle w:val="apple-converted-space"/>
          <w:rFonts w:eastAsiaTheme="majorEastAsia"/>
        </w:rPr>
        <w:t> </w:t>
      </w:r>
      <w:r w:rsidRPr="00156C4D">
        <w:t xml:space="preserve">(1983) 5 </w:t>
      </w:r>
      <w:proofErr w:type="spellStart"/>
      <w:r w:rsidRPr="00156C4D">
        <w:t>Cr.App.R</w:t>
      </w:r>
      <w:proofErr w:type="spellEnd"/>
      <w:proofErr w:type="gramStart"/>
      <w:r w:rsidRPr="00156C4D">
        <w:t>.(</w:t>
      </w:r>
      <w:proofErr w:type="gramEnd"/>
      <w:r w:rsidRPr="00156C4D">
        <w:t>S.) 413 </w:t>
      </w:r>
      <w:r w:rsidRPr="00156C4D">
        <w:rPr>
          <w:rStyle w:val="apple-converted-space"/>
          <w:rFonts w:eastAsiaTheme="majorEastAsia"/>
        </w:rPr>
        <w:t> </w:t>
      </w:r>
      <w:r w:rsidRPr="00156C4D">
        <w:t xml:space="preserve">There is a wide possible variation in seriousness between one instance of kidnapping and another.  At the top of the scale </w:t>
      </w:r>
      <w:proofErr w:type="gramStart"/>
      <w:r w:rsidRPr="00156C4D">
        <w:t>comes</w:t>
      </w:r>
      <w:proofErr w:type="gramEnd"/>
      <w:r w:rsidRPr="00156C4D">
        <w:t xml:space="preserve"> the carefully planned abductions where the victim is used as a hostage or where ransom money is demanded.  Such offences will seldom be met with less than 8 years' imprisonment or thereabouts.  Where violence or firearms are used, there are other exacerbating features such as detention of the victim over a long period of time, then the proper sentence will be very much longer than that.  At the other end of the scale are those offences which can perhaps scarcely be classed as kidnapping at all.  They very often rise as a sequel to family tiffs or lovers' disputes, and seldom require anything more than 18 months' imprisonment, and sometimes a great deal less. </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Heading2"/>
        <w:shd w:val="clear" w:color="auto" w:fill="FFFFFF"/>
        <w:spacing w:before="0" w:beforeAutospacing="0" w:after="0" w:afterAutospacing="0" w:line="288" w:lineRule="atLeast"/>
        <w:jc w:val="center"/>
        <w:textAlignment w:val="baseline"/>
        <w:rPr>
          <w:bCs w:val="0"/>
          <w:sz w:val="24"/>
          <w:szCs w:val="24"/>
          <w:u w:val="single"/>
        </w:rPr>
      </w:pPr>
      <w:r w:rsidRPr="00156C4D">
        <w:rPr>
          <w:bCs w:val="0"/>
          <w:sz w:val="24"/>
          <w:szCs w:val="24"/>
          <w:u w:val="single"/>
        </w:rPr>
        <w:t>Relevant Sentencing Case Law</w:t>
      </w:r>
    </w:p>
    <w:p w:rsidR="00156C4D" w:rsidRPr="00156C4D" w:rsidRDefault="00156C4D" w:rsidP="00156C4D">
      <w:pPr>
        <w:pStyle w:val="NormalWeb"/>
        <w:shd w:val="clear" w:color="auto" w:fill="FFFFFF"/>
        <w:spacing w:before="0" w:beforeAutospacing="0" w:after="0" w:afterAutospacing="0" w:line="250" w:lineRule="atLeast"/>
        <w:jc w:val="both"/>
        <w:textAlignment w:val="baseline"/>
        <w:rPr>
          <w:rStyle w:val="Strong"/>
          <w:bdr w:val="none" w:sz="0" w:space="0" w:color="auto" w:frame="1"/>
        </w:rPr>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r w:rsidRPr="00156C4D">
        <w:rPr>
          <w:rStyle w:val="Strong"/>
          <w:bdr w:val="none" w:sz="0" w:space="0" w:color="auto" w:frame="1"/>
        </w:rPr>
        <w:t xml:space="preserve">R v </w:t>
      </w:r>
      <w:proofErr w:type="spellStart"/>
      <w:r w:rsidRPr="00156C4D">
        <w:rPr>
          <w:rStyle w:val="Strong"/>
          <w:bdr w:val="none" w:sz="0" w:space="0" w:color="auto" w:frame="1"/>
        </w:rPr>
        <w:t>Dzokamshure</w:t>
      </w:r>
      <w:proofErr w:type="spellEnd"/>
      <w:r w:rsidRPr="00156C4D">
        <w:rPr>
          <w:rStyle w:val="apple-converted-space"/>
          <w:rFonts w:eastAsiaTheme="majorEastAsia"/>
        </w:rPr>
        <w:t> </w:t>
      </w:r>
      <w:r w:rsidRPr="00156C4D">
        <w:t xml:space="preserve">[2009] 1 Cr. App. R. (S.) 112Appellant's relationship with a woman for six months had ended.  Months later he went to her home, broke his way in, punched her, dragged her out and forced her into her car. Another man was seated therein. The appellant drove the car on the motorway and prevented her from answering a call on her mobile phone. Eventually he stopped on a slip road and allowed her to get out.  </w:t>
      </w:r>
      <w:proofErr w:type="gramStart"/>
      <w:r w:rsidRPr="00156C4D">
        <w:t>Previous good character.</w:t>
      </w:r>
      <w:proofErr w:type="gramEnd"/>
      <w:r w:rsidRPr="00156C4D">
        <w:t xml:space="preserve">  </w:t>
      </w:r>
      <w:proofErr w:type="gramStart"/>
      <w:r w:rsidRPr="00156C4D">
        <w:t>Guilty plea.</w:t>
      </w:r>
      <w:proofErr w:type="gramEnd"/>
      <w:r w:rsidRPr="00156C4D">
        <w:t>  The victim had indicated that that she did not want him to serve a custodial sentence and was unwilling to give evidence.  Sentence of 18 months' imprisonment upheld.</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r w:rsidRPr="00156C4D">
        <w:rPr>
          <w:rStyle w:val="Strong"/>
          <w:bdr w:val="none" w:sz="0" w:space="0" w:color="auto" w:frame="1"/>
        </w:rPr>
        <w:t>R v Shah and Khan</w:t>
      </w:r>
      <w:r w:rsidRPr="00156C4D">
        <w:rPr>
          <w:rStyle w:val="apple-converted-space"/>
          <w:rFonts w:eastAsiaTheme="majorEastAsia"/>
          <w:b/>
          <w:bCs/>
          <w:bdr w:val="none" w:sz="0" w:space="0" w:color="auto" w:frame="1"/>
        </w:rPr>
        <w:t> </w:t>
      </w:r>
      <w:r w:rsidRPr="00156C4D">
        <w:t>[2009] 2 Cr. App. R. (S.) 103</w:t>
      </w:r>
      <w:r w:rsidRPr="00156C4D">
        <w:rPr>
          <w:rStyle w:val="apple-converted-space"/>
          <w:rFonts w:eastAsiaTheme="majorEastAsia"/>
        </w:rPr>
        <w:t> </w:t>
      </w:r>
      <w:proofErr w:type="gramStart"/>
      <w:r w:rsidRPr="00156C4D">
        <w:t>The</w:t>
      </w:r>
      <w:proofErr w:type="gramEnd"/>
      <w:r w:rsidRPr="00156C4D">
        <w:t xml:space="preserve"> victim, a woman, was working as a prostitute. In response to a phone call she went to an address where she had consensual sex with Shah. When she got up to leave, he pushed her onto a bed.  Khan entered the room, sat on her stomach, made sexual threats to her and assaulted her.  When she tried to escape through a window, he dragged her back by her hair and her phone was snatched. She was crying and Khan punched her again.  He had taken a more prominent role and had relevant previous convictions.  </w:t>
      </w:r>
      <w:proofErr w:type="gramStart"/>
      <w:r w:rsidRPr="00156C4D">
        <w:t>Convicted of false imprisonment.</w:t>
      </w:r>
      <w:proofErr w:type="gramEnd"/>
      <w:r w:rsidRPr="00156C4D">
        <w:t xml:space="preserve"> Several previous decisions cited.  Sentences of 3 and </w:t>
      </w:r>
      <w:proofErr w:type="gramStart"/>
      <w:r w:rsidRPr="00156C4D">
        <w:t>a half</w:t>
      </w:r>
      <w:proofErr w:type="gramEnd"/>
      <w:r w:rsidRPr="00156C4D">
        <w:t> years' imprisonment (Shah) and 4 and a half years' imprisonment (Khan) upheld.</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r w:rsidRPr="00156C4D">
        <w:rPr>
          <w:rStyle w:val="Strong"/>
          <w:bdr w:val="none" w:sz="0" w:space="0" w:color="auto" w:frame="1"/>
        </w:rPr>
        <w:t>R v Xiao Bo Yan and Sin Jung Lin</w:t>
      </w:r>
      <w:r w:rsidRPr="00156C4D">
        <w:rPr>
          <w:rStyle w:val="apple-converted-space"/>
          <w:rFonts w:eastAsiaTheme="majorEastAsia"/>
        </w:rPr>
        <w:t> </w:t>
      </w:r>
      <w:r w:rsidRPr="00156C4D">
        <w:t>[2010] 2 Cr. App. R. (S.) 25</w:t>
      </w:r>
      <w:r w:rsidRPr="00156C4D">
        <w:rPr>
          <w:rStyle w:val="apple-converted-space"/>
          <w:rFonts w:eastAsiaTheme="majorEastAsia"/>
        </w:rPr>
        <w:t> </w:t>
      </w:r>
      <w:r w:rsidRPr="00156C4D">
        <w:t>Sentences of 11 and a half and 11 years' imprisonment upheld for false imprisonment and kidnapping.  A group of men kidnapped and detained a university student.  Details included their entering the house where he and other students were living, threatening him with guns and making him transfer £14,000 from his bank account to his current account by an online transaction.  The appellants pleaded guilty to having an imitation firearm with intent, false imprisonment, blackmail, robbery and kidnap.  The Court of Appeal considered other decisions upholding or reducing sentences to a range of 10 to 13 years. </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r w:rsidRPr="00156C4D">
        <w:rPr>
          <w:rStyle w:val="Strong"/>
          <w:bdr w:val="none" w:sz="0" w:space="0" w:color="auto" w:frame="1"/>
        </w:rPr>
        <w:t>R. v Stephens and others</w:t>
      </w:r>
      <w:r w:rsidRPr="00156C4D">
        <w:rPr>
          <w:rStyle w:val="apple-converted-space"/>
          <w:rFonts w:eastAsiaTheme="majorEastAsia"/>
        </w:rPr>
        <w:t> </w:t>
      </w:r>
      <w:r w:rsidRPr="00156C4D">
        <w:t xml:space="preserve">[2011] 1 Cr. App. R. (S.) 5Businessman bundled into a car, shown a handgun, a blanket was put over his head, told that he would be killed if he did not co-operate, punched and wrists tied, driven to another city, taken into three flats in succession and detained for over 48 hours.  £1.5 million was transferred by the victim's family to an account which the kidnappers were unable to access. They released the victim, who was told that they knew where he lived and that they would kill him and/or his family if he went to the police. </w:t>
      </w:r>
      <w:proofErr w:type="gramStart"/>
      <w:r w:rsidRPr="00156C4D">
        <w:t>Guilty pleas to conspiracy to kidnap, conspiracy falsely to imprison and conspiracy to blackmail.</w:t>
      </w:r>
      <w:proofErr w:type="gramEnd"/>
      <w:r w:rsidRPr="00156C4D">
        <w:t>  Sentences from 12 years to eight years imprisonment upheld.</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proofErr w:type="gramStart"/>
      <w:r w:rsidRPr="00156C4D">
        <w:rPr>
          <w:rStyle w:val="Strong"/>
          <w:bdr w:val="none" w:sz="0" w:space="0" w:color="auto" w:frame="1"/>
        </w:rPr>
        <w:t xml:space="preserve">R v </w:t>
      </w:r>
      <w:proofErr w:type="spellStart"/>
      <w:r w:rsidRPr="00156C4D">
        <w:rPr>
          <w:rStyle w:val="Strong"/>
          <w:bdr w:val="none" w:sz="0" w:space="0" w:color="auto" w:frame="1"/>
        </w:rPr>
        <w:t>Rusha</w:t>
      </w:r>
      <w:proofErr w:type="spellEnd"/>
      <w:r w:rsidRPr="00156C4D">
        <w:rPr>
          <w:rStyle w:val="Strong"/>
          <w:bdr w:val="none" w:sz="0" w:space="0" w:color="auto" w:frame="1"/>
        </w:rPr>
        <w:t xml:space="preserve"> and </w:t>
      </w:r>
      <w:proofErr w:type="spellStart"/>
      <w:r w:rsidRPr="00156C4D">
        <w:rPr>
          <w:rStyle w:val="Strong"/>
          <w:bdr w:val="none" w:sz="0" w:space="0" w:color="auto" w:frame="1"/>
        </w:rPr>
        <w:t>Bucpapa</w:t>
      </w:r>
      <w:proofErr w:type="spellEnd"/>
      <w:r w:rsidRPr="00156C4D">
        <w:rPr>
          <w:rStyle w:val="apple-converted-space"/>
          <w:rFonts w:eastAsiaTheme="majorEastAsia"/>
        </w:rPr>
        <w:t> </w:t>
      </w:r>
      <w:r w:rsidRPr="00156C4D">
        <w:t xml:space="preserve">[2011] 2 Cr. </w:t>
      </w:r>
      <w:proofErr w:type="spellStart"/>
      <w:r w:rsidRPr="00156C4D">
        <w:t>App.R</w:t>
      </w:r>
      <w:proofErr w:type="spellEnd"/>
      <w:r w:rsidRPr="00156C4D">
        <w:t>.</w:t>
      </w:r>
      <w:proofErr w:type="gramEnd"/>
      <w:r w:rsidRPr="00156C4D">
        <w:t xml:space="preserve"> (S.) 20Appellants convicted of conspiracy to kidnap, conspiracy to rob and conspiracy to possess a firearm.  Manager of a security depot and his family kidnapped.  14 members of the night staff held captive by men wearing balaclavas and holding firearms.  Depot raided and £53 million stolen.  Both sentenced to imprisonment for public protection with a minimum term of 15 years.  Appeal of one dismissed and sentence of the other (who had no convictions) varied to 30 years' imprisonment.</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proofErr w:type="gramStart"/>
      <w:r w:rsidRPr="00156C4D">
        <w:rPr>
          <w:rStyle w:val="Strong"/>
          <w:bdr w:val="none" w:sz="0" w:space="0" w:color="auto" w:frame="1"/>
        </w:rPr>
        <w:t xml:space="preserve">R v </w:t>
      </w:r>
      <w:proofErr w:type="spellStart"/>
      <w:r w:rsidRPr="00156C4D">
        <w:rPr>
          <w:rStyle w:val="Strong"/>
          <w:bdr w:val="none" w:sz="0" w:space="0" w:color="auto" w:frame="1"/>
        </w:rPr>
        <w:t>Syed</w:t>
      </w:r>
      <w:proofErr w:type="spellEnd"/>
      <w:r w:rsidRPr="00156C4D">
        <w:rPr>
          <w:rStyle w:val="Strong"/>
          <w:bdr w:val="none" w:sz="0" w:space="0" w:color="auto" w:frame="1"/>
        </w:rPr>
        <w:t xml:space="preserve"> Ahmed and others</w:t>
      </w:r>
      <w:r w:rsidRPr="00156C4D">
        <w:rPr>
          <w:rStyle w:val="apple-converted-space"/>
          <w:rFonts w:eastAsiaTheme="majorEastAsia"/>
        </w:rPr>
        <w:t> </w:t>
      </w:r>
      <w:r w:rsidRPr="00156C4D">
        <w:t xml:space="preserve">[2011] 2 </w:t>
      </w:r>
      <w:proofErr w:type="spellStart"/>
      <w:r w:rsidRPr="00156C4D">
        <w:t>Cr.App.R</w:t>
      </w:r>
      <w:proofErr w:type="spellEnd"/>
      <w:r w:rsidRPr="00156C4D">
        <w:t>.</w:t>
      </w:r>
      <w:proofErr w:type="gramEnd"/>
      <w:r w:rsidRPr="00156C4D">
        <w:t xml:space="preserve"> (S.) 35</w:t>
      </w:r>
      <w:r w:rsidR="00156C4D" w:rsidRPr="00156C4D">
        <w:t xml:space="preserve"> </w:t>
      </w:r>
      <w:r w:rsidRPr="00156C4D">
        <w:t>16-year old schoolboy kidnapped on his way home one evening, bundled into van, driven away, taken to a house, bag placed over his head, his phone used to call his brother and money demanded, threat made to cut off a finger, trousers removed, scalding water poured over his legs, leg burnt with hot iron, driven around in the van. Back at the house, knife held to his throat, victim made to phone his brother and tell him that they were going to kill him and that they wanted £20,000.  Police became aware.  Victim held for just over 5 hours.  Offences apparently committed to recover or enforce a drugs debt.  Sentences on the two appellants who had pleaded guilty pleas to conspiracy to kidnap and conspiracy to blackmail reduced to 10 and a half and 9 and a half years imprisonment.</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156C4D" w:rsidRPr="00156C4D" w:rsidRDefault="004733ED" w:rsidP="00156C4D">
      <w:pPr>
        <w:pStyle w:val="NormalWeb"/>
        <w:shd w:val="clear" w:color="auto" w:fill="FFFFFF"/>
        <w:spacing w:before="0" w:beforeAutospacing="0" w:after="0" w:afterAutospacing="0" w:line="250" w:lineRule="atLeast"/>
        <w:jc w:val="both"/>
        <w:textAlignment w:val="baseline"/>
      </w:pPr>
      <w:proofErr w:type="gramStart"/>
      <w:r w:rsidRPr="00156C4D">
        <w:rPr>
          <w:rStyle w:val="Strong"/>
          <w:bdr w:val="none" w:sz="0" w:space="0" w:color="auto" w:frame="1"/>
        </w:rPr>
        <w:t xml:space="preserve">R v </w:t>
      </w:r>
      <w:proofErr w:type="spellStart"/>
      <w:r w:rsidRPr="00156C4D">
        <w:rPr>
          <w:rStyle w:val="Strong"/>
          <w:bdr w:val="none" w:sz="0" w:space="0" w:color="auto" w:frame="1"/>
        </w:rPr>
        <w:t>Saker</w:t>
      </w:r>
      <w:proofErr w:type="spellEnd"/>
      <w:r w:rsidRPr="00156C4D">
        <w:rPr>
          <w:rStyle w:val="apple-converted-space"/>
          <w:rFonts w:eastAsiaTheme="majorEastAsia"/>
        </w:rPr>
        <w:t> </w:t>
      </w:r>
      <w:r w:rsidRPr="00156C4D">
        <w:t xml:space="preserve">[2012] 1 </w:t>
      </w:r>
      <w:proofErr w:type="spellStart"/>
      <w:r w:rsidRPr="00156C4D">
        <w:t>Cr.App.R</w:t>
      </w:r>
      <w:proofErr w:type="spellEnd"/>
      <w:r w:rsidRPr="00156C4D">
        <w:t>.</w:t>
      </w:r>
      <w:proofErr w:type="gramEnd"/>
      <w:r w:rsidRPr="00156C4D">
        <w:t xml:space="preserve"> (S.) 16</w:t>
      </w:r>
      <w:r w:rsidR="00156C4D" w:rsidRPr="00156C4D">
        <w:t xml:space="preserve"> </w:t>
      </w:r>
      <w:r w:rsidRPr="00156C4D">
        <w:t xml:space="preserve">Appellant discovered that her 18-year-old daughter was taking drugs and that property had gone missing.  Her daughter told her that she had been obtaining drugs from an older man, who was putting her under pressure to give him sexual </w:t>
      </w:r>
      <w:proofErr w:type="spellStart"/>
      <w:r w:rsidRPr="00156C4D">
        <w:t>favours</w:t>
      </w:r>
      <w:proofErr w:type="spellEnd"/>
      <w:r w:rsidRPr="00156C4D">
        <w:t xml:space="preserve"> in exchange for drugs.  The appellant and the victim's former </w:t>
      </w:r>
      <w:r w:rsidRPr="00156C4D">
        <w:lastRenderedPageBreak/>
        <w:t>boyfriend tied up the victim and detained her in her room for about 25 minutes. The appellant encouraged her co-defendant to hurt the victim. Appellant, of previous good character, pleaded guilty to false imprisonment.  Sentence of 12 months imprisonment upheld.</w:t>
      </w: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r w:rsidRPr="00156C4D">
        <w:t>    </w:t>
      </w: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proofErr w:type="gramStart"/>
      <w:r w:rsidRPr="00156C4D">
        <w:rPr>
          <w:rStyle w:val="Strong"/>
          <w:bdr w:val="none" w:sz="0" w:space="0" w:color="auto" w:frame="1"/>
        </w:rPr>
        <w:t>R v Yu Hang and others</w:t>
      </w:r>
      <w:r w:rsidRPr="00156C4D">
        <w:rPr>
          <w:rStyle w:val="apple-converted-space"/>
          <w:rFonts w:eastAsiaTheme="majorEastAsia"/>
        </w:rPr>
        <w:t> </w:t>
      </w:r>
      <w:r w:rsidRPr="00156C4D">
        <w:t xml:space="preserve">[2012] 1 </w:t>
      </w:r>
      <w:proofErr w:type="spellStart"/>
      <w:r w:rsidRPr="00156C4D">
        <w:t>Cr.App.R</w:t>
      </w:r>
      <w:proofErr w:type="spellEnd"/>
      <w:r w:rsidRPr="00156C4D">
        <w:t>.</w:t>
      </w:r>
      <w:proofErr w:type="gramEnd"/>
      <w:r w:rsidRPr="00156C4D">
        <w:t xml:space="preserve"> (S.) 91</w:t>
      </w:r>
      <w:r w:rsidR="00156C4D" w:rsidRPr="00156C4D">
        <w:t xml:space="preserve"> </w:t>
      </w:r>
      <w:proofErr w:type="gramStart"/>
      <w:r w:rsidRPr="00156C4D">
        <w:t>The</w:t>
      </w:r>
      <w:proofErr w:type="gramEnd"/>
      <w:r w:rsidRPr="00156C4D">
        <w:t xml:space="preserve"> appellants became friendly with a Chinese student who was maintained generously by his parents.  He was persuaded to travel, met by one of the appellants, and taken to a house.  Whilst asleep, his hands and feet were tied and put tissue in his mouth. He was threatened with a knife, tied to a chair and interrogated about his parents.  A ransom demand and later instructions as to payment were communicated to his parents. The victim was detained for about six days, during which he was beaten, burnt with cigarette butts, and deprived of water.  Police raided the property.  Appellants pleaded guilty to conspiracy to kidnap and conspiracy to blackmail.  Sentences reduced to 12 years imprisonment.</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proofErr w:type="spellStart"/>
      <w:proofErr w:type="gramStart"/>
      <w:r w:rsidRPr="00156C4D">
        <w:rPr>
          <w:rStyle w:val="Strong"/>
          <w:bdr w:val="none" w:sz="0" w:space="0" w:color="auto" w:frame="1"/>
        </w:rPr>
        <w:t>Vaz</w:t>
      </w:r>
      <w:proofErr w:type="spellEnd"/>
      <w:r w:rsidRPr="00156C4D">
        <w:rPr>
          <w:rStyle w:val="apple-converted-space"/>
          <w:rFonts w:eastAsiaTheme="majorEastAsia"/>
          <w:b/>
          <w:bCs/>
          <w:bdr w:val="none" w:sz="0" w:space="0" w:color="auto" w:frame="1"/>
        </w:rPr>
        <w:t> </w:t>
      </w:r>
      <w:r w:rsidRPr="00156C4D">
        <w:t xml:space="preserve">[2012] 2 </w:t>
      </w:r>
      <w:proofErr w:type="spellStart"/>
      <w:r w:rsidRPr="00156C4D">
        <w:t>Cr.App.R</w:t>
      </w:r>
      <w:proofErr w:type="spellEnd"/>
      <w:r w:rsidRPr="00156C4D">
        <w:t>.</w:t>
      </w:r>
      <w:proofErr w:type="gramEnd"/>
      <w:r w:rsidRPr="00156C4D">
        <w:t xml:space="preserve"> (S.) 80</w:t>
      </w:r>
      <w:r w:rsidR="00156C4D" w:rsidRPr="00156C4D">
        <w:t xml:space="preserve"> </w:t>
      </w:r>
      <w:proofErr w:type="gramStart"/>
      <w:r w:rsidRPr="00156C4D">
        <w:t>A</w:t>
      </w:r>
      <w:proofErr w:type="gramEnd"/>
      <w:r w:rsidRPr="00156C4D">
        <w:t xml:space="preserve"> gang entered the home of an employee of a cash and carry business wearing dark boiler suits, gloves and balaclavas and in possession of two handguns, a knife and CS spray.  The employee, his wife, two daughters and two sons were tied up with cables and pillowcases were placed over their heads.  At one point the gas taps were turned on and the employee was told the house would be blown up if he did not assist them in opening the safe.  The appellant remained in the home guarding members of the employee's family, keeping in touch with the robbers through a walkie-talkie, whilst the employee was driven to the store.  The robbers persisted in their attempt to obtain money but finally ran off empty handed.  The appellant, of previous good character, pleaded guilty to five counts of false imprisonment and one count of attempted robbery.  Sentence of 9 and a half years imprisonment upheld.</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4733ED" w:rsidRPr="00156C4D" w:rsidRDefault="004733ED" w:rsidP="00156C4D">
      <w:pPr>
        <w:pStyle w:val="NormalWeb"/>
        <w:shd w:val="clear" w:color="auto" w:fill="FFFFFF"/>
        <w:spacing w:before="0" w:beforeAutospacing="0" w:after="0" w:afterAutospacing="0" w:line="250" w:lineRule="atLeast"/>
        <w:jc w:val="both"/>
        <w:textAlignment w:val="baseline"/>
      </w:pPr>
      <w:proofErr w:type="gramStart"/>
      <w:r w:rsidRPr="00156C4D">
        <w:rPr>
          <w:rStyle w:val="Strong"/>
          <w:bdr w:val="none" w:sz="0" w:space="0" w:color="auto" w:frame="1"/>
        </w:rPr>
        <w:t>SB</w:t>
      </w:r>
      <w:r w:rsidRPr="00156C4D">
        <w:rPr>
          <w:rStyle w:val="apple-converted-space"/>
          <w:rFonts w:eastAsiaTheme="majorEastAsia"/>
        </w:rPr>
        <w:t> </w:t>
      </w:r>
      <w:r w:rsidRPr="00156C4D">
        <w:t xml:space="preserve">[2012] 2 </w:t>
      </w:r>
      <w:proofErr w:type="spellStart"/>
      <w:r w:rsidRPr="00156C4D">
        <w:t>Cr.App.R</w:t>
      </w:r>
      <w:proofErr w:type="spellEnd"/>
      <w:r w:rsidRPr="00156C4D">
        <w:t>.</w:t>
      </w:r>
      <w:proofErr w:type="gramEnd"/>
      <w:r w:rsidRPr="00156C4D">
        <w:t xml:space="preserve"> (S.) 71  </w:t>
      </w:r>
      <w:r w:rsidRPr="00156C4D">
        <w:rPr>
          <w:rStyle w:val="apple-converted-space"/>
          <w:rFonts w:eastAsiaTheme="majorEastAsia"/>
        </w:rPr>
        <w:t> </w:t>
      </w:r>
      <w:proofErr w:type="gramStart"/>
      <w:r w:rsidRPr="00156C4D">
        <w:t>The</w:t>
      </w:r>
      <w:proofErr w:type="gramEnd"/>
      <w:r w:rsidRPr="00156C4D">
        <w:t xml:space="preserve"> appellant abducted his 5-year-old son, who was living with his mother pursuant to a court order following their divorce.  He and a friend equipped themselves with a car seat to bring the child back, and a wig, work jacket and sunglasses for disguise while reconnaissance was carried out to find a suitable place to snatch the boy.  They discovered where the child was at school.  The appellant snatched the child as his mother was taking him home with a pram or buggy containing another child.  The boy was returned to his mother after 3 or 4 hours.  Appellant, a man of good character, pleaded guilty to kidnapping.  Sentence of 16 months imprisonment upheld.</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156C4D" w:rsidRPr="00DD2055" w:rsidRDefault="00DD2055" w:rsidP="00156C4D">
      <w:pPr>
        <w:pStyle w:val="NormalWeb"/>
        <w:shd w:val="clear" w:color="auto" w:fill="FFFFFF"/>
        <w:spacing w:before="0" w:beforeAutospacing="0" w:after="0" w:afterAutospacing="0" w:line="250" w:lineRule="atLeast"/>
        <w:jc w:val="both"/>
        <w:textAlignment w:val="baseline"/>
        <w:rPr>
          <w:b/>
        </w:rPr>
      </w:pPr>
      <w:r w:rsidRPr="00DD2055">
        <w:rPr>
          <w:b/>
        </w:rPr>
        <w:t>See the Kidnapping Act for kidnapping for ransom offenses.</w:t>
      </w:r>
    </w:p>
    <w:p w:rsidR="00156C4D" w:rsidRDefault="00156C4D" w:rsidP="00156C4D">
      <w:pPr>
        <w:pStyle w:val="NormalWeb"/>
        <w:shd w:val="clear" w:color="auto" w:fill="FFFFFF"/>
        <w:spacing w:before="0" w:beforeAutospacing="0" w:after="0" w:afterAutospacing="0" w:line="250" w:lineRule="atLeast"/>
        <w:jc w:val="both"/>
        <w:textAlignment w:val="baseline"/>
      </w:pPr>
    </w:p>
    <w:p w:rsidR="00DD2055" w:rsidRDefault="00DD2055" w:rsidP="00156C4D">
      <w:pPr>
        <w:pStyle w:val="NormalWeb"/>
        <w:shd w:val="clear" w:color="auto" w:fill="FFFFFF"/>
        <w:spacing w:before="0" w:beforeAutospacing="0" w:after="0" w:afterAutospacing="0" w:line="250" w:lineRule="atLeast"/>
        <w:jc w:val="both"/>
        <w:textAlignment w:val="baseline"/>
      </w:pPr>
    </w:p>
    <w:p w:rsidR="00DD2055" w:rsidRDefault="00DD2055" w:rsidP="00156C4D">
      <w:pPr>
        <w:pStyle w:val="NormalWeb"/>
        <w:shd w:val="clear" w:color="auto" w:fill="FFFFFF"/>
        <w:spacing w:before="0" w:beforeAutospacing="0" w:after="0" w:afterAutospacing="0" w:line="250" w:lineRule="atLeast"/>
        <w:jc w:val="both"/>
        <w:textAlignment w:val="baseline"/>
      </w:pPr>
    </w:p>
    <w:p w:rsidR="00DD2055" w:rsidRDefault="00DD2055" w:rsidP="00156C4D">
      <w:pPr>
        <w:pStyle w:val="NormalWeb"/>
        <w:shd w:val="clear" w:color="auto" w:fill="FFFFFF"/>
        <w:spacing w:before="0" w:beforeAutospacing="0" w:after="0" w:afterAutospacing="0" w:line="250" w:lineRule="atLeast"/>
        <w:jc w:val="both"/>
        <w:textAlignment w:val="baseline"/>
      </w:pPr>
    </w:p>
    <w:p w:rsidR="00DD2055" w:rsidRPr="00156C4D" w:rsidRDefault="00DD2055" w:rsidP="00156C4D">
      <w:pPr>
        <w:pStyle w:val="NormalWeb"/>
        <w:shd w:val="clear" w:color="auto" w:fill="FFFFFF"/>
        <w:spacing w:before="0" w:beforeAutospacing="0" w:after="0" w:afterAutospacing="0" w:line="250" w:lineRule="atLeast"/>
        <w:jc w:val="both"/>
        <w:textAlignment w:val="baseline"/>
      </w:pPr>
    </w:p>
    <w:p w:rsidR="00156C4D" w:rsidRPr="00156C4D" w:rsidRDefault="00156C4D" w:rsidP="00156C4D">
      <w:pPr>
        <w:pStyle w:val="NormalWeb"/>
        <w:shd w:val="clear" w:color="auto" w:fill="FFFFFF"/>
        <w:spacing w:before="0" w:beforeAutospacing="0" w:after="0" w:afterAutospacing="0" w:line="250" w:lineRule="atLeast"/>
        <w:jc w:val="center"/>
        <w:textAlignment w:val="baseline"/>
        <w:rPr>
          <w:b/>
          <w:sz w:val="28"/>
          <w:szCs w:val="28"/>
          <w:u w:val="single"/>
        </w:rPr>
      </w:pPr>
      <w:r w:rsidRPr="00156C4D">
        <w:rPr>
          <w:b/>
          <w:sz w:val="28"/>
          <w:szCs w:val="28"/>
          <w:u w:val="single"/>
        </w:rPr>
        <w:t>Assaults</w:t>
      </w:r>
    </w:p>
    <w:p w:rsidR="00156C4D" w:rsidRPr="00156C4D" w:rsidRDefault="00156C4D" w:rsidP="00156C4D">
      <w:pPr>
        <w:pStyle w:val="NormalWeb"/>
        <w:shd w:val="clear" w:color="auto" w:fill="FFFFFF"/>
        <w:spacing w:before="0" w:beforeAutospacing="0" w:after="0" w:afterAutospacing="0" w:line="250" w:lineRule="atLeast"/>
        <w:jc w:val="both"/>
        <w:textAlignment w:val="baseline"/>
      </w:pPr>
    </w:p>
    <w:p w:rsidR="00156C4D" w:rsidRDefault="00156C4D" w:rsidP="00156C4D">
      <w:pPr>
        <w:pStyle w:val="NormalWeb"/>
        <w:spacing w:before="0" w:beforeAutospacing="0" w:after="0" w:afterAutospacing="0" w:line="301" w:lineRule="atLeast"/>
        <w:jc w:val="both"/>
      </w:pPr>
      <w:r w:rsidRPr="00156C4D">
        <w:t xml:space="preserve">An assault is used to describe both an assault and battery, and indeed, there is often confusion between the two offences. </w:t>
      </w:r>
    </w:p>
    <w:p w:rsidR="00DD2055" w:rsidRPr="00156C4D" w:rsidRDefault="00DD2055" w:rsidP="00156C4D">
      <w:pPr>
        <w:pStyle w:val="NormalWeb"/>
        <w:spacing w:before="0" w:beforeAutospacing="0" w:after="0" w:afterAutospacing="0" w:line="301" w:lineRule="atLeast"/>
        <w:jc w:val="both"/>
      </w:pPr>
    </w:p>
    <w:p w:rsidR="00156C4D" w:rsidRPr="00156C4D" w:rsidRDefault="00156C4D" w:rsidP="00156C4D">
      <w:pPr>
        <w:pStyle w:val="NormalWeb"/>
        <w:spacing w:before="0" w:beforeAutospacing="0" w:after="0" w:afterAutospacing="0" w:line="301" w:lineRule="atLeast"/>
        <w:jc w:val="both"/>
      </w:pPr>
    </w:p>
    <w:p w:rsidR="00156C4D" w:rsidRPr="00156C4D" w:rsidRDefault="00156C4D" w:rsidP="00156C4D">
      <w:pPr>
        <w:pStyle w:val="Heading3"/>
        <w:spacing w:before="0" w:line="301" w:lineRule="atLeast"/>
        <w:jc w:val="both"/>
        <w:rPr>
          <w:rFonts w:ascii="Times New Roman" w:hAnsi="Times New Roman" w:cs="Times New Roman"/>
          <w:b w:val="0"/>
          <w:color w:val="auto"/>
          <w:u w:val="single"/>
        </w:rPr>
      </w:pPr>
      <w:r w:rsidRPr="00156C4D">
        <w:rPr>
          <w:rFonts w:ascii="Times New Roman" w:hAnsi="Times New Roman" w:cs="Times New Roman"/>
          <w:b w:val="0"/>
          <w:color w:val="auto"/>
          <w:u w:val="single"/>
        </w:rPr>
        <w:t>What is the Definition of Common Assault?</w:t>
      </w:r>
    </w:p>
    <w:p w:rsidR="00156C4D" w:rsidRPr="00156C4D" w:rsidRDefault="00156C4D" w:rsidP="00156C4D">
      <w:pPr>
        <w:spacing w:after="0"/>
      </w:pPr>
    </w:p>
    <w:p w:rsidR="00156C4D" w:rsidRPr="00156C4D" w:rsidRDefault="00156C4D" w:rsidP="00156C4D">
      <w:pPr>
        <w:pStyle w:val="NormalWeb"/>
        <w:spacing w:before="0" w:beforeAutospacing="0" w:after="0" w:afterAutospacing="0" w:line="301" w:lineRule="atLeast"/>
        <w:jc w:val="both"/>
      </w:pPr>
      <w:r w:rsidRPr="00156C4D">
        <w:t xml:space="preserve">This is any act by which a person intentionally or recklessly causes another to apprehend immediate unlawful violence. Such an act must be with the intent being calculated in that persons mind to cause apprehension or fear in the mind of the victim. Therefore, where there is no intent, there will be not be an assault, UNLESS, that the person who assaulted another, </w:t>
      </w:r>
      <w:proofErr w:type="gramStart"/>
      <w:r w:rsidRPr="00156C4D">
        <w:t>( and</w:t>
      </w:r>
      <w:proofErr w:type="gramEnd"/>
      <w:r w:rsidRPr="00156C4D">
        <w:t xml:space="preserve"> it was conclusive by way of evidence), that the person was indeed reckless as to the other person would in all probability have indeed apprehended that immediate unlawful violence would be used.</w:t>
      </w:r>
    </w:p>
    <w:p w:rsidR="00156C4D" w:rsidRPr="00156C4D" w:rsidRDefault="00156C4D" w:rsidP="00156C4D">
      <w:pPr>
        <w:pStyle w:val="NormalWeb"/>
        <w:spacing w:before="0" w:beforeAutospacing="0" w:after="0" w:afterAutospacing="0" w:line="301" w:lineRule="atLeast"/>
        <w:jc w:val="both"/>
      </w:pPr>
    </w:p>
    <w:p w:rsidR="00156C4D" w:rsidRPr="00156C4D" w:rsidRDefault="00156C4D" w:rsidP="00156C4D">
      <w:pPr>
        <w:pStyle w:val="NormalWeb"/>
        <w:spacing w:before="0" w:beforeAutospacing="0" w:after="0" w:afterAutospacing="0" w:line="301" w:lineRule="atLeast"/>
        <w:jc w:val="both"/>
      </w:pPr>
      <w:r w:rsidRPr="00156C4D">
        <w:t xml:space="preserve">Common assault and battery are </w:t>
      </w:r>
      <w:proofErr w:type="gramStart"/>
      <w:r w:rsidRPr="00156C4D">
        <w:t>summary offences, which means</w:t>
      </w:r>
      <w:proofErr w:type="gramEnd"/>
      <w:r w:rsidRPr="00156C4D">
        <w:t xml:space="preserve"> that the matter may only be tried in a Magistrates Court.  However, an offence of common assault </w:t>
      </w:r>
      <w:proofErr w:type="gramStart"/>
      <w:r w:rsidRPr="00156C4D">
        <w:t>(  to</w:t>
      </w:r>
      <w:proofErr w:type="gramEnd"/>
      <w:r w:rsidRPr="00156C4D">
        <w:t xml:space="preserve"> include battery ) may be tried on indictment, that is the High Court.</w:t>
      </w:r>
    </w:p>
    <w:p w:rsidR="00156C4D" w:rsidRPr="00156C4D" w:rsidRDefault="00156C4D" w:rsidP="00156C4D">
      <w:pPr>
        <w:pStyle w:val="NormalWeb"/>
        <w:spacing w:before="0" w:beforeAutospacing="0" w:after="0" w:afterAutospacing="0" w:line="301" w:lineRule="atLeast"/>
        <w:jc w:val="both"/>
      </w:pPr>
    </w:p>
    <w:p w:rsidR="00156C4D" w:rsidRPr="00156C4D" w:rsidRDefault="00156C4D" w:rsidP="00156C4D">
      <w:pPr>
        <w:pStyle w:val="NormalWeb"/>
        <w:spacing w:before="0" w:beforeAutospacing="0" w:after="0" w:afterAutospacing="0" w:line="301" w:lineRule="atLeast"/>
        <w:jc w:val="both"/>
        <w:rPr>
          <w:b/>
          <w:bCs/>
        </w:rPr>
      </w:pPr>
      <w:r w:rsidRPr="00156C4D">
        <w:rPr>
          <w:b/>
          <w:bCs/>
        </w:rPr>
        <w:t>Case example:</w:t>
      </w:r>
    </w:p>
    <w:p w:rsidR="00156C4D" w:rsidRPr="00156C4D" w:rsidRDefault="00156C4D" w:rsidP="00156C4D">
      <w:pPr>
        <w:pStyle w:val="NormalWeb"/>
        <w:numPr>
          <w:ilvl w:val="0"/>
          <w:numId w:val="11"/>
        </w:numPr>
        <w:spacing w:before="0" w:beforeAutospacing="0" w:after="0" w:afterAutospacing="0" w:line="301" w:lineRule="atLeast"/>
        <w:jc w:val="both"/>
      </w:pPr>
      <w:r w:rsidRPr="00156C4D">
        <w:t xml:space="preserve">A person throwing a wine bottle at another, and misses, will be an assault. </w:t>
      </w:r>
    </w:p>
    <w:p w:rsidR="00156C4D" w:rsidRPr="00156C4D" w:rsidRDefault="00156C4D" w:rsidP="00156C4D">
      <w:pPr>
        <w:pStyle w:val="NormalWeb"/>
        <w:numPr>
          <w:ilvl w:val="0"/>
          <w:numId w:val="11"/>
        </w:numPr>
        <w:spacing w:before="0" w:beforeAutospacing="0" w:after="0" w:afterAutospacing="0" w:line="301" w:lineRule="atLeast"/>
        <w:jc w:val="both"/>
      </w:pPr>
      <w:r w:rsidRPr="00156C4D">
        <w:t>A person who uses a</w:t>
      </w:r>
      <w:r w:rsidRPr="00156C4D">
        <w:rPr>
          <w:rStyle w:val="apple-converted-space"/>
          <w:rFonts w:eastAsiaTheme="majorEastAsia"/>
        </w:rPr>
        <w:t xml:space="preserve"> </w:t>
      </w:r>
      <w:proofErr w:type="gramStart"/>
      <w:r w:rsidRPr="00156C4D">
        <w:rPr>
          <w:u w:val="single"/>
        </w:rPr>
        <w:t xml:space="preserve">dog </w:t>
      </w:r>
      <w:r w:rsidRPr="00156C4D">
        <w:rPr>
          <w:rStyle w:val="apple-converted-space"/>
          <w:rFonts w:eastAsiaTheme="majorEastAsia"/>
        </w:rPr>
        <w:t> </w:t>
      </w:r>
      <w:r w:rsidRPr="00156C4D">
        <w:t>as</w:t>
      </w:r>
      <w:proofErr w:type="gramEnd"/>
      <w:r w:rsidRPr="00156C4D">
        <w:t xml:space="preserve"> a threat only, being an intention that the dog bite, but does not do so, will be an assault.</w:t>
      </w:r>
    </w:p>
    <w:p w:rsidR="00156C4D" w:rsidRPr="00156C4D" w:rsidRDefault="00156C4D" w:rsidP="00156C4D">
      <w:pPr>
        <w:pStyle w:val="NormalWeb"/>
        <w:spacing w:before="0" w:beforeAutospacing="0" w:after="0" w:afterAutospacing="0" w:line="301" w:lineRule="atLeast"/>
        <w:jc w:val="both"/>
      </w:pPr>
    </w:p>
    <w:p w:rsidR="00156C4D" w:rsidRPr="00156C4D" w:rsidRDefault="00156C4D" w:rsidP="00156C4D">
      <w:pPr>
        <w:pStyle w:val="NormalWeb"/>
        <w:spacing w:before="0" w:beforeAutospacing="0" w:after="0" w:afterAutospacing="0" w:line="301" w:lineRule="atLeast"/>
        <w:jc w:val="both"/>
        <w:rPr>
          <w:u w:val="single"/>
        </w:rPr>
      </w:pPr>
      <w:r w:rsidRPr="00156C4D">
        <w:rPr>
          <w:u w:val="single"/>
        </w:rPr>
        <w:t>What is the Definition of Battery?</w:t>
      </w:r>
    </w:p>
    <w:p w:rsidR="00156C4D" w:rsidRPr="00156C4D" w:rsidRDefault="00156C4D" w:rsidP="00156C4D">
      <w:pPr>
        <w:pStyle w:val="NormalWeb"/>
        <w:spacing w:before="0" w:beforeAutospacing="0" w:after="0" w:afterAutospacing="0" w:line="301" w:lineRule="atLeast"/>
        <w:jc w:val="both"/>
        <w:rPr>
          <w:u w:val="single"/>
        </w:rPr>
      </w:pPr>
    </w:p>
    <w:p w:rsidR="00156C4D" w:rsidRPr="00156C4D" w:rsidRDefault="00156C4D" w:rsidP="00156C4D">
      <w:pPr>
        <w:pStyle w:val="NormalWeb"/>
        <w:spacing w:before="0" w:beforeAutospacing="0" w:after="0" w:afterAutospacing="0" w:line="301" w:lineRule="atLeast"/>
        <w:jc w:val="both"/>
        <w:rPr>
          <w:rStyle w:val="apple-converted-space"/>
          <w:rFonts w:eastAsiaTheme="majorEastAsia"/>
        </w:rPr>
      </w:pPr>
      <w:r w:rsidRPr="00156C4D">
        <w:t>Firstly, when assault is included to the term battery, this is defined as an act whereby a person intentionally or recklessly causes the other person to apprehend immediate unlawful personal violence or to sustain unlawful personal violence.</w:t>
      </w:r>
    </w:p>
    <w:p w:rsidR="00156C4D" w:rsidRPr="00156C4D" w:rsidRDefault="00156C4D" w:rsidP="00156C4D">
      <w:pPr>
        <w:pStyle w:val="NormalWeb"/>
        <w:spacing w:before="0" w:beforeAutospacing="0" w:after="0" w:afterAutospacing="0" w:line="301" w:lineRule="atLeast"/>
        <w:jc w:val="both"/>
        <w:rPr>
          <w:b/>
          <w:bCs/>
        </w:rPr>
      </w:pPr>
      <w:r w:rsidRPr="00156C4D">
        <w:t>Battery is the act of intentionally or recklessly asserting unlawful force to another person.</w:t>
      </w:r>
      <w:r w:rsidRPr="00156C4D">
        <w:br/>
      </w:r>
      <w:r w:rsidRPr="00156C4D">
        <w:br/>
      </w:r>
      <w:r w:rsidRPr="00156C4D">
        <w:rPr>
          <w:b/>
          <w:bCs/>
        </w:rPr>
        <w:t>Case example:</w:t>
      </w:r>
    </w:p>
    <w:p w:rsidR="00156C4D" w:rsidRPr="00156C4D" w:rsidRDefault="00156C4D" w:rsidP="00156C4D">
      <w:pPr>
        <w:pStyle w:val="NormalWeb"/>
        <w:spacing w:before="0" w:beforeAutospacing="0" w:after="0" w:afterAutospacing="0" w:line="301" w:lineRule="atLeast"/>
        <w:jc w:val="both"/>
        <w:rPr>
          <w:b/>
          <w:bCs/>
        </w:rPr>
      </w:pPr>
    </w:p>
    <w:p w:rsidR="00156C4D" w:rsidRPr="00156C4D" w:rsidRDefault="00156C4D" w:rsidP="00156C4D">
      <w:pPr>
        <w:pStyle w:val="NormalWeb"/>
        <w:spacing w:before="0" w:beforeAutospacing="0" w:after="0" w:afterAutospacing="0" w:line="301" w:lineRule="atLeast"/>
        <w:jc w:val="both"/>
      </w:pPr>
      <w:r w:rsidRPr="00156C4D">
        <w:rPr>
          <w:b/>
          <w:bCs/>
        </w:rPr>
        <w:t>Fagan .v. Metropolitan Police Commissioner</w:t>
      </w:r>
      <w:proofErr w:type="gramStart"/>
      <w:r w:rsidRPr="00156C4D">
        <w:rPr>
          <w:b/>
          <w:bCs/>
        </w:rPr>
        <w:t>  [</w:t>
      </w:r>
      <w:proofErr w:type="gramEnd"/>
      <w:r w:rsidRPr="00156C4D">
        <w:rPr>
          <w:b/>
          <w:bCs/>
        </w:rPr>
        <w:t xml:space="preserve"> 1969 ] </w:t>
      </w:r>
      <w:r w:rsidRPr="00156C4D">
        <w:t xml:space="preserve">The wheel of a car was driven onto, and allowed to remain on a person`s foot. This was an assault, as although unintentional, it became a </w:t>
      </w:r>
      <w:r w:rsidRPr="00156C4D">
        <w:lastRenderedPageBreak/>
        <w:t>continuing act, and so was unlawful, when it was known by the driver that the wheel was on the foot, and knowingly allowed the wheel to remain in position.</w:t>
      </w:r>
    </w:p>
    <w:p w:rsidR="00156C4D" w:rsidRPr="00156C4D" w:rsidRDefault="00156C4D" w:rsidP="00156C4D">
      <w:pPr>
        <w:pStyle w:val="NormalWeb"/>
        <w:spacing w:before="0" w:beforeAutospacing="0" w:after="0" w:afterAutospacing="0" w:line="301" w:lineRule="atLeast"/>
        <w:jc w:val="both"/>
      </w:pPr>
    </w:p>
    <w:p w:rsidR="00156C4D" w:rsidRPr="00156C4D" w:rsidRDefault="00156C4D" w:rsidP="00156C4D">
      <w:pPr>
        <w:pStyle w:val="NormalWeb"/>
        <w:spacing w:before="0" w:beforeAutospacing="0" w:after="0" w:afterAutospacing="0" w:line="301" w:lineRule="atLeast"/>
        <w:jc w:val="both"/>
        <w:rPr>
          <w:u w:val="single"/>
        </w:rPr>
      </w:pPr>
      <w:r w:rsidRPr="00156C4D">
        <w:rPr>
          <w:u w:val="single"/>
        </w:rPr>
        <w:t>What is the Definition of Recklessness?</w:t>
      </w:r>
    </w:p>
    <w:p w:rsidR="00156C4D" w:rsidRPr="00156C4D" w:rsidRDefault="00156C4D" w:rsidP="00156C4D">
      <w:pPr>
        <w:pStyle w:val="NormalWeb"/>
        <w:spacing w:before="0" w:beforeAutospacing="0" w:after="0" w:afterAutospacing="0" w:line="301" w:lineRule="atLeast"/>
        <w:jc w:val="both"/>
      </w:pPr>
    </w:p>
    <w:p w:rsidR="00156C4D" w:rsidRPr="00156C4D" w:rsidRDefault="00156C4D" w:rsidP="00156C4D">
      <w:pPr>
        <w:pStyle w:val="NormalWeb"/>
        <w:spacing w:before="0" w:beforeAutospacing="0" w:after="0" w:afterAutospacing="0" w:line="301" w:lineRule="atLeast"/>
        <w:jc w:val="both"/>
      </w:pPr>
      <w:r w:rsidRPr="00156C4D">
        <w:t xml:space="preserve">This is common assault, which involves the FORESIGHT of the POSSIBILITY that a person would fear immediate and unlawful violence, and that person takes the risk of doing the act. It is basically taking the </w:t>
      </w:r>
      <w:proofErr w:type="gramStart"/>
      <w:r w:rsidRPr="00156C4D">
        <w:t>risk, that</w:t>
      </w:r>
      <w:proofErr w:type="gramEnd"/>
      <w:r w:rsidRPr="00156C4D">
        <w:t xml:space="preserve"> is being reckless.</w:t>
      </w:r>
    </w:p>
    <w:p w:rsidR="00DD2055" w:rsidRDefault="00DD2055" w:rsidP="00156C4D">
      <w:pPr>
        <w:spacing w:after="0"/>
        <w:jc w:val="both"/>
      </w:pPr>
    </w:p>
    <w:p w:rsidR="00DD2055" w:rsidRPr="00156C4D" w:rsidRDefault="00DD2055" w:rsidP="00156C4D">
      <w:pPr>
        <w:spacing w:after="0"/>
        <w:jc w:val="both"/>
      </w:pPr>
    </w:p>
    <w:p w:rsidR="00266D49" w:rsidRDefault="00266D49" w:rsidP="00156C4D">
      <w:pPr>
        <w:spacing w:after="0"/>
        <w:jc w:val="both"/>
      </w:pPr>
    </w:p>
    <w:p w:rsidR="00156C4D" w:rsidRPr="00DD2055" w:rsidRDefault="00156C4D" w:rsidP="00DD2055">
      <w:pPr>
        <w:spacing w:after="0"/>
        <w:jc w:val="center"/>
        <w:rPr>
          <w:b/>
          <w:sz w:val="28"/>
          <w:szCs w:val="28"/>
          <w:u w:val="single"/>
        </w:rPr>
      </w:pPr>
      <w:r w:rsidRPr="00DD2055">
        <w:rPr>
          <w:b/>
          <w:sz w:val="28"/>
          <w:szCs w:val="28"/>
          <w:u w:val="single"/>
        </w:rPr>
        <w:t>Offensive Weapons</w:t>
      </w:r>
    </w:p>
    <w:p w:rsidR="00DD2055" w:rsidRDefault="00DD2055" w:rsidP="00156C4D">
      <w:pPr>
        <w:spacing w:after="0"/>
        <w:jc w:val="both"/>
      </w:pPr>
    </w:p>
    <w:p w:rsidR="00DD2055" w:rsidRDefault="00DD2055" w:rsidP="00156C4D">
      <w:pPr>
        <w:spacing w:after="0"/>
        <w:jc w:val="both"/>
        <w:rPr>
          <w:color w:val="252525"/>
          <w:shd w:val="clear" w:color="auto" w:fill="FFFFFF"/>
        </w:rPr>
      </w:pPr>
      <w:r w:rsidRPr="00DD2055">
        <w:rPr>
          <w:color w:val="252525"/>
          <w:shd w:val="clear" w:color="auto" w:fill="FFFFFF"/>
        </w:rPr>
        <w:t>An</w:t>
      </w:r>
      <w:r w:rsidRPr="00DD2055">
        <w:rPr>
          <w:rStyle w:val="apple-converted-space"/>
          <w:color w:val="252525"/>
          <w:shd w:val="clear" w:color="auto" w:fill="FFFFFF"/>
        </w:rPr>
        <w:t> </w:t>
      </w:r>
      <w:r w:rsidRPr="00DD2055">
        <w:rPr>
          <w:b/>
          <w:bCs/>
          <w:color w:val="252525"/>
          <w:shd w:val="clear" w:color="auto" w:fill="FFFFFF"/>
        </w:rPr>
        <w:t>offensive weapon</w:t>
      </w:r>
      <w:r w:rsidRPr="00DD2055">
        <w:rPr>
          <w:rStyle w:val="apple-converted-space"/>
          <w:color w:val="252525"/>
          <w:shd w:val="clear" w:color="auto" w:fill="FFFFFF"/>
        </w:rPr>
        <w:t> </w:t>
      </w:r>
      <w:r w:rsidRPr="00DD2055">
        <w:rPr>
          <w:color w:val="252525"/>
          <w:shd w:val="clear" w:color="auto" w:fill="FFFFFF"/>
        </w:rPr>
        <w:t>is a tool made or adapted for the purpose of inflicting either mental or physical injury upon another person.</w:t>
      </w:r>
      <w:r>
        <w:rPr>
          <w:color w:val="252525"/>
          <w:shd w:val="clear" w:color="auto" w:fill="FFFFFF"/>
        </w:rPr>
        <w:t xml:space="preserve">  This is </w:t>
      </w:r>
      <w:proofErr w:type="gramStart"/>
      <w:r>
        <w:rPr>
          <w:color w:val="252525"/>
          <w:shd w:val="clear" w:color="auto" w:fill="FFFFFF"/>
        </w:rPr>
        <w:t>Governed</w:t>
      </w:r>
      <w:proofErr w:type="gramEnd"/>
      <w:r>
        <w:rPr>
          <w:color w:val="252525"/>
          <w:shd w:val="clear" w:color="auto" w:fill="FFFFFF"/>
        </w:rPr>
        <w:t xml:space="preserve"> by the Prevention of Crime (Offensive Weapons) Act and the Restriction of Offensive Weapons Act of the laws of Trinidad and Tobago.</w:t>
      </w:r>
    </w:p>
    <w:p w:rsidR="00DD2055" w:rsidRDefault="00DD2055" w:rsidP="00156C4D">
      <w:pPr>
        <w:spacing w:after="0"/>
        <w:jc w:val="both"/>
        <w:rPr>
          <w:color w:val="252525"/>
          <w:shd w:val="clear" w:color="auto" w:fill="FFFFFF"/>
        </w:rPr>
      </w:pPr>
    </w:p>
    <w:p w:rsidR="00DD2055" w:rsidRDefault="00DD2055" w:rsidP="00156C4D">
      <w:pPr>
        <w:spacing w:after="0"/>
        <w:jc w:val="both"/>
        <w:rPr>
          <w:color w:val="252525"/>
          <w:shd w:val="clear" w:color="auto" w:fill="FFFFFF"/>
        </w:rPr>
      </w:pPr>
    </w:p>
    <w:p w:rsidR="00DD2055" w:rsidRPr="00DD2055" w:rsidRDefault="00DD2055" w:rsidP="00156C4D">
      <w:pPr>
        <w:spacing w:after="0"/>
        <w:jc w:val="both"/>
      </w:pPr>
    </w:p>
    <w:sectPr w:rsidR="00DD2055" w:rsidRPr="00DD2055" w:rsidSect="00367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3D8"/>
    <w:multiLevelType w:val="multilevel"/>
    <w:tmpl w:val="343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D2382"/>
    <w:multiLevelType w:val="multilevel"/>
    <w:tmpl w:val="F9887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736FE"/>
    <w:multiLevelType w:val="hybridMultilevel"/>
    <w:tmpl w:val="FE06F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83DD9"/>
    <w:multiLevelType w:val="multilevel"/>
    <w:tmpl w:val="C98C77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EA41B6"/>
    <w:multiLevelType w:val="multilevel"/>
    <w:tmpl w:val="41FE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B5DF0"/>
    <w:multiLevelType w:val="multilevel"/>
    <w:tmpl w:val="F17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94D5B"/>
    <w:multiLevelType w:val="multilevel"/>
    <w:tmpl w:val="CA025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3"/>
    <w:lvlOverride w:ilvl="1">
      <w:lvl w:ilvl="1">
        <w:numFmt w:val="lowerRoman"/>
        <w:lvlText w:val="%2."/>
        <w:lvlJc w:val="right"/>
      </w:lvl>
    </w:lvlOverride>
  </w:num>
  <w:num w:numId="8">
    <w:abstractNumId w:val="3"/>
    <w:lvlOverride w:ilvl="1">
      <w:lvl w:ilvl="1">
        <w:numFmt w:val="bullet"/>
        <w:lvlText w:val=""/>
        <w:lvlJc w:val="right"/>
        <w:pPr>
          <w:tabs>
            <w:tab w:val="num" w:pos="1440"/>
          </w:tabs>
          <w:ind w:left="1440" w:hanging="360"/>
        </w:pPr>
        <w:rPr>
          <w:rFonts w:ascii="Symbol" w:hAnsi="Symbol" w:hint="default"/>
          <w:sz w:val="20"/>
        </w:rPr>
      </w:lvl>
    </w:lvlOverride>
  </w:num>
  <w:num w:numId="9">
    <w:abstractNumId w:val="3"/>
    <w:lvlOverride w:ilvl="1">
      <w:lvl w:ilvl="1">
        <w:numFmt w:val="lowerRoman"/>
        <w:lvlText w:val="%2."/>
        <w:lvlJc w:val="right"/>
        <w:pPr>
          <w:tabs>
            <w:tab w:val="num" w:pos="1440"/>
          </w:tabs>
          <w:ind w:left="1440" w:hanging="360"/>
        </w:pPr>
      </w:lvl>
    </w:lvlOverride>
  </w:num>
  <w:num w:numId="10">
    <w:abstractNumId w:val="3"/>
    <w:lvlOverride w:ilvl="1">
      <w:lvl w:ilvl="1">
        <w:numFmt w:val="bullet"/>
        <w:lvlText w:val=""/>
        <w:lvlJc w:val="right"/>
        <w:pPr>
          <w:tabs>
            <w:tab w:val="num" w:pos="1440"/>
          </w:tabs>
          <w:ind w:left="1440" w:hanging="360"/>
        </w:pPr>
        <w:rPr>
          <w:rFonts w:ascii="Symbol" w:hAnsi="Symbol" w:hint="default"/>
          <w:sz w:val="20"/>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20"/>
  <w:characterSpacingControl w:val="doNotCompress"/>
  <w:compat/>
  <w:rsids>
    <w:rsidRoot w:val="004733ED"/>
    <w:rsid w:val="00156C4D"/>
    <w:rsid w:val="00266D49"/>
    <w:rsid w:val="00367833"/>
    <w:rsid w:val="004733ED"/>
    <w:rsid w:val="00DD2055"/>
    <w:rsid w:val="00FC6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833"/>
  </w:style>
  <w:style w:type="paragraph" w:styleId="Heading1">
    <w:name w:val="heading 1"/>
    <w:basedOn w:val="Normal"/>
    <w:link w:val="Heading1Char"/>
    <w:uiPriority w:val="9"/>
    <w:qFormat/>
    <w:rsid w:val="004733ED"/>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4733ED"/>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4733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ED"/>
    <w:rPr>
      <w:rFonts w:eastAsia="Times New Roman"/>
      <w:b/>
      <w:bCs/>
      <w:kern w:val="36"/>
      <w:sz w:val="48"/>
      <w:szCs w:val="48"/>
    </w:rPr>
  </w:style>
  <w:style w:type="character" w:customStyle="1" w:styleId="Heading2Char">
    <w:name w:val="Heading 2 Char"/>
    <w:basedOn w:val="DefaultParagraphFont"/>
    <w:link w:val="Heading2"/>
    <w:uiPriority w:val="9"/>
    <w:rsid w:val="004733ED"/>
    <w:rPr>
      <w:rFonts w:eastAsia="Times New Roman"/>
      <w:b/>
      <w:bCs/>
      <w:sz w:val="36"/>
      <w:szCs w:val="36"/>
    </w:rPr>
  </w:style>
  <w:style w:type="paragraph" w:styleId="NormalWeb">
    <w:name w:val="Normal (Web)"/>
    <w:basedOn w:val="Normal"/>
    <w:uiPriority w:val="99"/>
    <w:unhideWhenUsed/>
    <w:rsid w:val="004733ED"/>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semiHidden/>
    <w:rsid w:val="004733E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733ED"/>
  </w:style>
  <w:style w:type="character" w:styleId="Strong">
    <w:name w:val="Strong"/>
    <w:basedOn w:val="DefaultParagraphFont"/>
    <w:uiPriority w:val="22"/>
    <w:qFormat/>
    <w:rsid w:val="004733ED"/>
    <w:rPr>
      <w:b/>
      <w:bCs/>
    </w:rPr>
  </w:style>
  <w:style w:type="paragraph" w:customStyle="1" w:styleId="subheading1">
    <w:name w:val="subheading1"/>
    <w:basedOn w:val="Normal"/>
    <w:rsid w:val="004733ED"/>
    <w:pPr>
      <w:spacing w:before="100" w:beforeAutospacing="1" w:after="100" w:afterAutospacing="1" w:line="240" w:lineRule="auto"/>
    </w:pPr>
    <w:rPr>
      <w:rFonts w:eastAsia="Times New Roman"/>
    </w:rPr>
  </w:style>
  <w:style w:type="paragraph" w:customStyle="1" w:styleId="bodytext">
    <w:name w:val="bodytext"/>
    <w:basedOn w:val="Normal"/>
    <w:rsid w:val="004733ED"/>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733ED"/>
    <w:rPr>
      <w:i/>
      <w:iCs/>
    </w:rPr>
  </w:style>
  <w:style w:type="paragraph" w:customStyle="1" w:styleId="shadedsection1">
    <w:name w:val="shadedsection1"/>
    <w:basedOn w:val="Normal"/>
    <w:rsid w:val="004733ED"/>
    <w:pPr>
      <w:spacing w:before="100" w:beforeAutospacing="1" w:after="100" w:afterAutospacing="1" w:line="240" w:lineRule="auto"/>
    </w:pPr>
    <w:rPr>
      <w:rFonts w:eastAsia="Times New Roman"/>
    </w:rPr>
  </w:style>
  <w:style w:type="paragraph" w:customStyle="1" w:styleId="relatedheading">
    <w:name w:val="relatedheading"/>
    <w:basedOn w:val="Normal"/>
    <w:rsid w:val="004733ED"/>
    <w:pPr>
      <w:spacing w:before="100" w:beforeAutospacing="1" w:after="100" w:afterAutospacing="1" w:line="240" w:lineRule="auto"/>
    </w:pPr>
    <w:rPr>
      <w:rFonts w:eastAsia="Times New Roman"/>
    </w:rPr>
  </w:style>
  <w:style w:type="paragraph" w:customStyle="1" w:styleId="relateditem">
    <w:name w:val="relateditem"/>
    <w:basedOn w:val="Normal"/>
    <w:rsid w:val="004733ED"/>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4733ED"/>
    <w:rPr>
      <w:color w:val="0000FF"/>
      <w:u w:val="single"/>
    </w:rPr>
  </w:style>
  <w:style w:type="character" w:styleId="FollowedHyperlink">
    <w:name w:val="FollowedHyperlink"/>
    <w:basedOn w:val="DefaultParagraphFont"/>
    <w:uiPriority w:val="99"/>
    <w:semiHidden/>
    <w:unhideWhenUsed/>
    <w:rsid w:val="004733ED"/>
    <w:rPr>
      <w:color w:val="800080"/>
      <w:u w:val="single"/>
    </w:rPr>
  </w:style>
  <w:style w:type="character" w:customStyle="1" w:styleId="ytb-text">
    <w:name w:val="ytb-text"/>
    <w:basedOn w:val="DefaultParagraphFont"/>
    <w:rsid w:val="004733ED"/>
  </w:style>
  <w:style w:type="paragraph" w:styleId="z-TopofForm">
    <w:name w:val="HTML Top of Form"/>
    <w:basedOn w:val="Normal"/>
    <w:next w:val="Normal"/>
    <w:link w:val="z-TopofFormChar"/>
    <w:hidden/>
    <w:uiPriority w:val="99"/>
    <w:semiHidden/>
    <w:unhideWhenUsed/>
    <w:rsid w:val="004733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733ED"/>
    <w:rPr>
      <w:rFonts w:ascii="Arial" w:eastAsia="Times New Roman" w:hAnsi="Arial" w:cs="Arial"/>
      <w:vanish/>
      <w:sz w:val="16"/>
      <w:szCs w:val="16"/>
    </w:rPr>
  </w:style>
  <w:style w:type="character" w:customStyle="1" w:styleId="checkbox-text">
    <w:name w:val="checkbox-text"/>
    <w:basedOn w:val="DefaultParagraphFont"/>
    <w:rsid w:val="004733ED"/>
  </w:style>
  <w:style w:type="paragraph" w:styleId="z-BottomofForm">
    <w:name w:val="HTML Bottom of Form"/>
    <w:basedOn w:val="Normal"/>
    <w:next w:val="Normal"/>
    <w:link w:val="z-BottomofFormChar"/>
    <w:hidden/>
    <w:uiPriority w:val="99"/>
    <w:unhideWhenUsed/>
    <w:rsid w:val="004733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733ED"/>
    <w:rPr>
      <w:rFonts w:ascii="Arial" w:eastAsia="Times New Roman" w:hAnsi="Arial" w:cs="Arial"/>
      <w:vanish/>
      <w:sz w:val="16"/>
      <w:szCs w:val="16"/>
    </w:rPr>
  </w:style>
  <w:style w:type="character" w:customStyle="1" w:styleId="x-panel-header-text">
    <w:name w:val="x-panel-header-text"/>
    <w:basedOn w:val="DefaultParagraphFont"/>
    <w:rsid w:val="004733ED"/>
  </w:style>
  <w:style w:type="character" w:customStyle="1" w:styleId="x-tree-node-indent">
    <w:name w:val="x-tree-node-indent"/>
    <w:basedOn w:val="DefaultParagraphFont"/>
    <w:rsid w:val="004733ED"/>
  </w:style>
  <w:style w:type="character" w:customStyle="1" w:styleId="x-tab-strip-inner">
    <w:name w:val="x-tab-strip-inner"/>
    <w:basedOn w:val="DefaultParagraphFont"/>
    <w:rsid w:val="004733ED"/>
  </w:style>
  <w:style w:type="character" w:customStyle="1" w:styleId="x-tab-strip-text">
    <w:name w:val="x-tab-strip-text"/>
    <w:basedOn w:val="DefaultParagraphFont"/>
    <w:rsid w:val="004733ED"/>
  </w:style>
  <w:style w:type="paragraph" w:styleId="BalloonText">
    <w:name w:val="Balloon Text"/>
    <w:basedOn w:val="Normal"/>
    <w:link w:val="BalloonTextChar"/>
    <w:uiPriority w:val="99"/>
    <w:semiHidden/>
    <w:unhideWhenUsed/>
    <w:rsid w:val="00473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ED"/>
    <w:rPr>
      <w:rFonts w:ascii="Tahoma" w:hAnsi="Tahoma" w:cs="Tahoma"/>
      <w:sz w:val="16"/>
      <w:szCs w:val="16"/>
    </w:rPr>
  </w:style>
  <w:style w:type="paragraph" w:customStyle="1" w:styleId="subheading2">
    <w:name w:val="subheading2"/>
    <w:basedOn w:val="Normal"/>
    <w:rsid w:val="004733ED"/>
    <w:pPr>
      <w:spacing w:before="100" w:beforeAutospacing="1" w:after="100" w:afterAutospacing="1" w:line="240" w:lineRule="auto"/>
    </w:pPr>
    <w:rPr>
      <w:rFonts w:eastAsia="Times New Roman"/>
    </w:rPr>
  </w:style>
  <w:style w:type="paragraph" w:customStyle="1" w:styleId="subheading3">
    <w:name w:val="subheading3"/>
    <w:basedOn w:val="Normal"/>
    <w:rsid w:val="00266D49"/>
    <w:pPr>
      <w:spacing w:before="100" w:beforeAutospacing="1" w:after="100" w:afterAutospacing="1" w:line="240" w:lineRule="auto"/>
    </w:pPr>
    <w:rPr>
      <w:rFonts w:eastAsia="Times New Roman"/>
    </w:rPr>
  </w:style>
  <w:style w:type="paragraph" w:customStyle="1" w:styleId="subheading4">
    <w:name w:val="subheading4"/>
    <w:basedOn w:val="Normal"/>
    <w:rsid w:val="00266D49"/>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447699160">
      <w:bodyDiv w:val="1"/>
      <w:marLeft w:val="0"/>
      <w:marRight w:val="0"/>
      <w:marTop w:val="0"/>
      <w:marBottom w:val="0"/>
      <w:divBdr>
        <w:top w:val="none" w:sz="0" w:space="0" w:color="auto"/>
        <w:left w:val="none" w:sz="0" w:space="0" w:color="auto"/>
        <w:bottom w:val="none" w:sz="0" w:space="0" w:color="auto"/>
        <w:right w:val="none" w:sz="0" w:space="0" w:color="auto"/>
      </w:divBdr>
    </w:div>
    <w:div w:id="489030831">
      <w:bodyDiv w:val="1"/>
      <w:marLeft w:val="0"/>
      <w:marRight w:val="0"/>
      <w:marTop w:val="0"/>
      <w:marBottom w:val="0"/>
      <w:divBdr>
        <w:top w:val="none" w:sz="0" w:space="0" w:color="auto"/>
        <w:left w:val="none" w:sz="0" w:space="0" w:color="auto"/>
        <w:bottom w:val="none" w:sz="0" w:space="0" w:color="auto"/>
        <w:right w:val="none" w:sz="0" w:space="0" w:color="auto"/>
      </w:divBdr>
      <w:divsChild>
        <w:div w:id="662591821">
          <w:marLeft w:val="0"/>
          <w:marRight w:val="0"/>
          <w:marTop w:val="0"/>
          <w:marBottom w:val="0"/>
          <w:divBdr>
            <w:top w:val="none" w:sz="0" w:space="0" w:color="auto"/>
            <w:left w:val="none" w:sz="0" w:space="0" w:color="auto"/>
            <w:bottom w:val="none" w:sz="0" w:space="0" w:color="auto"/>
            <w:right w:val="none" w:sz="0" w:space="0" w:color="auto"/>
          </w:divBdr>
          <w:divsChild>
            <w:div w:id="2067140543">
              <w:marLeft w:val="0"/>
              <w:marRight w:val="0"/>
              <w:marTop w:val="0"/>
              <w:marBottom w:val="413"/>
              <w:divBdr>
                <w:top w:val="none" w:sz="0" w:space="0" w:color="auto"/>
                <w:left w:val="none" w:sz="0" w:space="0" w:color="auto"/>
                <w:bottom w:val="none" w:sz="0" w:space="0" w:color="auto"/>
                <w:right w:val="none" w:sz="0" w:space="0" w:color="auto"/>
              </w:divBdr>
              <w:divsChild>
                <w:div w:id="136264511">
                  <w:marLeft w:val="0"/>
                  <w:marRight w:val="0"/>
                  <w:marTop w:val="0"/>
                  <w:marBottom w:val="0"/>
                  <w:divBdr>
                    <w:top w:val="none" w:sz="0" w:space="0" w:color="auto"/>
                    <w:left w:val="none" w:sz="0" w:space="0" w:color="auto"/>
                    <w:bottom w:val="none" w:sz="0" w:space="0" w:color="auto"/>
                    <w:right w:val="none" w:sz="0" w:space="0" w:color="auto"/>
                  </w:divBdr>
                  <w:divsChild>
                    <w:div w:id="306322824">
                      <w:marLeft w:val="0"/>
                      <w:marRight w:val="0"/>
                      <w:marTop w:val="0"/>
                      <w:marBottom w:val="0"/>
                      <w:divBdr>
                        <w:top w:val="none" w:sz="0" w:space="0" w:color="auto"/>
                        <w:left w:val="none" w:sz="0" w:space="0" w:color="auto"/>
                        <w:bottom w:val="none" w:sz="0" w:space="0" w:color="auto"/>
                        <w:right w:val="none" w:sz="0" w:space="0" w:color="auto"/>
                      </w:divBdr>
                      <w:divsChild>
                        <w:div w:id="1679116437">
                          <w:marLeft w:val="0"/>
                          <w:marRight w:val="0"/>
                          <w:marTop w:val="0"/>
                          <w:marBottom w:val="0"/>
                          <w:divBdr>
                            <w:top w:val="none" w:sz="0" w:space="0" w:color="auto"/>
                            <w:left w:val="none" w:sz="0" w:space="0" w:color="auto"/>
                            <w:bottom w:val="none" w:sz="0" w:space="0" w:color="auto"/>
                            <w:right w:val="none" w:sz="0" w:space="0" w:color="auto"/>
                          </w:divBdr>
                          <w:divsChild>
                            <w:div w:id="12168183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43372009">
      <w:bodyDiv w:val="1"/>
      <w:marLeft w:val="0"/>
      <w:marRight w:val="0"/>
      <w:marTop w:val="0"/>
      <w:marBottom w:val="0"/>
      <w:divBdr>
        <w:top w:val="none" w:sz="0" w:space="0" w:color="auto"/>
        <w:left w:val="none" w:sz="0" w:space="0" w:color="auto"/>
        <w:bottom w:val="none" w:sz="0" w:space="0" w:color="auto"/>
        <w:right w:val="none" w:sz="0" w:space="0" w:color="auto"/>
      </w:divBdr>
    </w:div>
    <w:div w:id="610356245">
      <w:bodyDiv w:val="1"/>
      <w:marLeft w:val="0"/>
      <w:marRight w:val="0"/>
      <w:marTop w:val="0"/>
      <w:marBottom w:val="0"/>
      <w:divBdr>
        <w:top w:val="none" w:sz="0" w:space="0" w:color="auto"/>
        <w:left w:val="none" w:sz="0" w:space="0" w:color="auto"/>
        <w:bottom w:val="none" w:sz="0" w:space="0" w:color="auto"/>
        <w:right w:val="none" w:sz="0" w:space="0" w:color="auto"/>
      </w:divBdr>
    </w:div>
    <w:div w:id="1180781330">
      <w:bodyDiv w:val="1"/>
      <w:marLeft w:val="0"/>
      <w:marRight w:val="0"/>
      <w:marTop w:val="0"/>
      <w:marBottom w:val="0"/>
      <w:divBdr>
        <w:top w:val="none" w:sz="0" w:space="0" w:color="auto"/>
        <w:left w:val="none" w:sz="0" w:space="0" w:color="auto"/>
        <w:bottom w:val="none" w:sz="0" w:space="0" w:color="auto"/>
        <w:right w:val="none" w:sz="0" w:space="0" w:color="auto"/>
      </w:divBdr>
      <w:divsChild>
        <w:div w:id="1239747727">
          <w:marLeft w:val="0"/>
          <w:marRight w:val="0"/>
          <w:marTop w:val="0"/>
          <w:marBottom w:val="0"/>
          <w:divBdr>
            <w:top w:val="none" w:sz="0" w:space="0" w:color="auto"/>
            <w:left w:val="none" w:sz="0" w:space="0" w:color="auto"/>
            <w:bottom w:val="none" w:sz="0" w:space="0" w:color="auto"/>
            <w:right w:val="none" w:sz="0" w:space="0" w:color="auto"/>
          </w:divBdr>
          <w:divsChild>
            <w:div w:id="1903759079">
              <w:marLeft w:val="0"/>
              <w:marRight w:val="0"/>
              <w:marTop w:val="0"/>
              <w:marBottom w:val="0"/>
              <w:divBdr>
                <w:top w:val="none" w:sz="0" w:space="0" w:color="auto"/>
                <w:left w:val="none" w:sz="0" w:space="0" w:color="auto"/>
                <w:bottom w:val="none" w:sz="0" w:space="0" w:color="auto"/>
                <w:right w:val="none" w:sz="0" w:space="0" w:color="auto"/>
              </w:divBdr>
              <w:divsChild>
                <w:div w:id="1342657508">
                  <w:marLeft w:val="0"/>
                  <w:marRight w:val="0"/>
                  <w:marTop w:val="0"/>
                  <w:marBottom w:val="0"/>
                  <w:divBdr>
                    <w:top w:val="none" w:sz="0" w:space="0" w:color="auto"/>
                    <w:left w:val="none" w:sz="0" w:space="0" w:color="auto"/>
                    <w:bottom w:val="none" w:sz="0" w:space="0" w:color="auto"/>
                    <w:right w:val="none" w:sz="0" w:space="0" w:color="auto"/>
                  </w:divBdr>
                  <w:divsChild>
                    <w:div w:id="781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79605">
      <w:bodyDiv w:val="1"/>
      <w:marLeft w:val="0"/>
      <w:marRight w:val="0"/>
      <w:marTop w:val="0"/>
      <w:marBottom w:val="0"/>
      <w:divBdr>
        <w:top w:val="none" w:sz="0" w:space="0" w:color="auto"/>
        <w:left w:val="none" w:sz="0" w:space="0" w:color="auto"/>
        <w:bottom w:val="none" w:sz="0" w:space="0" w:color="auto"/>
        <w:right w:val="none" w:sz="0" w:space="0" w:color="auto"/>
      </w:divBdr>
    </w:div>
    <w:div w:id="1737128194">
      <w:bodyDiv w:val="1"/>
      <w:marLeft w:val="0"/>
      <w:marRight w:val="0"/>
      <w:marTop w:val="0"/>
      <w:marBottom w:val="0"/>
      <w:divBdr>
        <w:top w:val="none" w:sz="0" w:space="0" w:color="auto"/>
        <w:left w:val="none" w:sz="0" w:space="0" w:color="auto"/>
        <w:bottom w:val="none" w:sz="0" w:space="0" w:color="auto"/>
        <w:right w:val="none" w:sz="0" w:space="0" w:color="auto"/>
      </w:divBdr>
    </w:div>
    <w:div w:id="1830558226">
      <w:bodyDiv w:val="1"/>
      <w:marLeft w:val="0"/>
      <w:marRight w:val="0"/>
      <w:marTop w:val="0"/>
      <w:marBottom w:val="0"/>
      <w:divBdr>
        <w:top w:val="none" w:sz="0" w:space="0" w:color="auto"/>
        <w:left w:val="none" w:sz="0" w:space="0" w:color="auto"/>
        <w:bottom w:val="none" w:sz="0" w:space="0" w:color="auto"/>
        <w:right w:val="none" w:sz="0" w:space="0" w:color="auto"/>
      </w:divBdr>
      <w:divsChild>
        <w:div w:id="1428232595">
          <w:marLeft w:val="0"/>
          <w:marRight w:val="0"/>
          <w:marTop w:val="0"/>
          <w:marBottom w:val="0"/>
          <w:divBdr>
            <w:top w:val="single" w:sz="2" w:space="0" w:color="99BBE8"/>
            <w:left w:val="single" w:sz="2" w:space="0" w:color="99BBE8"/>
            <w:bottom w:val="single" w:sz="2" w:space="0" w:color="99BBE8"/>
            <w:right w:val="single" w:sz="2" w:space="0" w:color="99BBE8"/>
          </w:divBdr>
          <w:divsChild>
            <w:div w:id="303314720">
              <w:marLeft w:val="0"/>
              <w:marRight w:val="0"/>
              <w:marTop w:val="0"/>
              <w:marBottom w:val="0"/>
              <w:divBdr>
                <w:top w:val="none" w:sz="0" w:space="0" w:color="auto"/>
                <w:left w:val="none" w:sz="0" w:space="0" w:color="auto"/>
                <w:bottom w:val="none" w:sz="0" w:space="0" w:color="auto"/>
                <w:right w:val="none" w:sz="0" w:space="0" w:color="auto"/>
              </w:divBdr>
              <w:divsChild>
                <w:div w:id="2057123821">
                  <w:marLeft w:val="0"/>
                  <w:marRight w:val="0"/>
                  <w:marTop w:val="0"/>
                  <w:marBottom w:val="0"/>
                  <w:divBdr>
                    <w:top w:val="none" w:sz="0" w:space="0" w:color="auto"/>
                    <w:left w:val="single" w:sz="4" w:space="0" w:color="99BBE8"/>
                    <w:bottom w:val="single" w:sz="4" w:space="0" w:color="99BBE8"/>
                    <w:right w:val="single" w:sz="4" w:space="0" w:color="99BBE8"/>
                  </w:divBdr>
                  <w:divsChild>
                    <w:div w:id="1709836282">
                      <w:marLeft w:val="0"/>
                      <w:marRight w:val="0"/>
                      <w:marTop w:val="0"/>
                      <w:marBottom w:val="0"/>
                      <w:divBdr>
                        <w:top w:val="single" w:sz="2" w:space="0" w:color="99BBE8"/>
                        <w:left w:val="single" w:sz="2" w:space="0" w:color="99BBE8"/>
                        <w:bottom w:val="single" w:sz="2" w:space="0" w:color="99BBE8"/>
                        <w:right w:val="single" w:sz="2" w:space="0" w:color="99BBE8"/>
                      </w:divBdr>
                      <w:divsChild>
                        <w:div w:id="1879463234">
                          <w:marLeft w:val="0"/>
                          <w:marRight w:val="0"/>
                          <w:marTop w:val="0"/>
                          <w:marBottom w:val="0"/>
                          <w:divBdr>
                            <w:top w:val="none" w:sz="0" w:space="0" w:color="auto"/>
                            <w:left w:val="none" w:sz="0" w:space="0" w:color="auto"/>
                            <w:bottom w:val="none" w:sz="0" w:space="0" w:color="auto"/>
                            <w:right w:val="none" w:sz="0" w:space="0" w:color="auto"/>
                          </w:divBdr>
                          <w:divsChild>
                            <w:div w:id="1978223571">
                              <w:marLeft w:val="0"/>
                              <w:marRight w:val="0"/>
                              <w:marTop w:val="0"/>
                              <w:marBottom w:val="0"/>
                              <w:divBdr>
                                <w:top w:val="single" w:sz="2" w:space="0" w:color="99BBE8"/>
                                <w:left w:val="single" w:sz="2" w:space="0" w:color="99BBE8"/>
                                <w:bottom w:val="single" w:sz="2" w:space="0" w:color="99BBE8"/>
                                <w:right w:val="single" w:sz="2" w:space="0" w:color="99BBE8"/>
                              </w:divBdr>
                              <w:divsChild>
                                <w:div w:id="1866747605">
                                  <w:marLeft w:val="0"/>
                                  <w:marRight w:val="0"/>
                                  <w:marTop w:val="0"/>
                                  <w:marBottom w:val="0"/>
                                  <w:divBdr>
                                    <w:top w:val="none" w:sz="0" w:space="0" w:color="auto"/>
                                    <w:left w:val="none" w:sz="0" w:space="0" w:color="auto"/>
                                    <w:bottom w:val="none" w:sz="0" w:space="0" w:color="auto"/>
                                    <w:right w:val="none" w:sz="0" w:space="0" w:color="auto"/>
                                  </w:divBdr>
                                </w:div>
                                <w:div w:id="1517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028699">
          <w:marLeft w:val="0"/>
          <w:marRight w:val="0"/>
          <w:marTop w:val="0"/>
          <w:marBottom w:val="0"/>
          <w:divBdr>
            <w:top w:val="single" w:sz="2" w:space="0" w:color="99BBE8"/>
            <w:left w:val="single" w:sz="2" w:space="0" w:color="99BBE8"/>
            <w:bottom w:val="single" w:sz="2" w:space="0" w:color="99BBE8"/>
            <w:right w:val="single" w:sz="2" w:space="0" w:color="99BBE8"/>
          </w:divBdr>
          <w:divsChild>
            <w:div w:id="1524978778">
              <w:marLeft w:val="0"/>
              <w:marRight w:val="0"/>
              <w:marTop w:val="0"/>
              <w:marBottom w:val="0"/>
              <w:divBdr>
                <w:top w:val="none" w:sz="0" w:space="0" w:color="auto"/>
                <w:left w:val="none" w:sz="0" w:space="0" w:color="auto"/>
                <w:bottom w:val="none" w:sz="0" w:space="0" w:color="auto"/>
                <w:right w:val="none" w:sz="0" w:space="0" w:color="auto"/>
              </w:divBdr>
              <w:divsChild>
                <w:div w:id="663552202">
                  <w:marLeft w:val="0"/>
                  <w:marRight w:val="0"/>
                  <w:marTop w:val="0"/>
                  <w:marBottom w:val="0"/>
                  <w:divBdr>
                    <w:top w:val="single" w:sz="2" w:space="0" w:color="99BBE8"/>
                    <w:left w:val="single" w:sz="2" w:space="0" w:color="99BBE8"/>
                    <w:bottom w:val="single" w:sz="2" w:space="0" w:color="99BBE8"/>
                    <w:right w:val="single" w:sz="2" w:space="0" w:color="99BBE8"/>
                  </w:divBdr>
                  <w:divsChild>
                    <w:div w:id="1865315911">
                      <w:marLeft w:val="0"/>
                      <w:marRight w:val="0"/>
                      <w:marTop w:val="0"/>
                      <w:marBottom w:val="0"/>
                      <w:divBdr>
                        <w:top w:val="none" w:sz="0" w:space="0" w:color="auto"/>
                        <w:left w:val="none" w:sz="0" w:space="0" w:color="auto"/>
                        <w:bottom w:val="none" w:sz="0" w:space="0" w:color="auto"/>
                        <w:right w:val="none" w:sz="0" w:space="0" w:color="auto"/>
                      </w:divBdr>
                      <w:divsChild>
                        <w:div w:id="480585328">
                          <w:marLeft w:val="0"/>
                          <w:marRight w:val="0"/>
                          <w:marTop w:val="0"/>
                          <w:marBottom w:val="0"/>
                          <w:divBdr>
                            <w:top w:val="none" w:sz="0" w:space="0" w:color="auto"/>
                            <w:left w:val="none" w:sz="0" w:space="0" w:color="auto"/>
                            <w:bottom w:val="none" w:sz="0" w:space="0" w:color="auto"/>
                            <w:right w:val="none" w:sz="0" w:space="0" w:color="auto"/>
                          </w:divBdr>
                        </w:div>
                        <w:div w:id="792015098">
                          <w:marLeft w:val="0"/>
                          <w:marRight w:val="0"/>
                          <w:marTop w:val="0"/>
                          <w:marBottom w:val="0"/>
                          <w:divBdr>
                            <w:top w:val="none" w:sz="0" w:space="0" w:color="auto"/>
                            <w:left w:val="none" w:sz="0" w:space="0" w:color="auto"/>
                            <w:bottom w:val="none" w:sz="0" w:space="0" w:color="auto"/>
                            <w:right w:val="none" w:sz="0" w:space="0" w:color="auto"/>
                          </w:divBdr>
                        </w:div>
                      </w:divsChild>
                    </w:div>
                    <w:div w:id="1064718503">
                      <w:marLeft w:val="0"/>
                      <w:marRight w:val="0"/>
                      <w:marTop w:val="0"/>
                      <w:marBottom w:val="0"/>
                      <w:divBdr>
                        <w:top w:val="single" w:sz="2" w:space="1" w:color="A9BFD3"/>
                        <w:left w:val="single" w:sz="2" w:space="1" w:color="A9BFD3"/>
                        <w:bottom w:val="single" w:sz="4" w:space="1" w:color="A9BFD3"/>
                        <w:right w:val="single" w:sz="2" w:space="1" w:color="A9BFD3"/>
                      </w:divBdr>
                    </w:div>
                  </w:divsChild>
                </w:div>
              </w:divsChild>
            </w:div>
          </w:divsChild>
        </w:div>
        <w:div w:id="1744183797">
          <w:marLeft w:val="0"/>
          <w:marRight w:val="0"/>
          <w:marTop w:val="0"/>
          <w:marBottom w:val="0"/>
          <w:divBdr>
            <w:top w:val="single" w:sz="2" w:space="0" w:color="99BBE8"/>
            <w:left w:val="single" w:sz="2" w:space="0" w:color="99BBE8"/>
            <w:bottom w:val="single" w:sz="2" w:space="0" w:color="99BBE8"/>
            <w:right w:val="single" w:sz="2" w:space="0" w:color="99BBE8"/>
          </w:divBdr>
          <w:divsChild>
            <w:div w:id="287202913">
              <w:marLeft w:val="0"/>
              <w:marRight w:val="0"/>
              <w:marTop w:val="0"/>
              <w:marBottom w:val="0"/>
              <w:divBdr>
                <w:top w:val="single" w:sz="4" w:space="3" w:color="99BBE8"/>
                <w:left w:val="single" w:sz="4" w:space="3" w:color="99BBE8"/>
                <w:bottom w:val="single" w:sz="4" w:space="3" w:color="99BBE8"/>
                <w:right w:val="single" w:sz="4" w:space="2" w:color="99BBE8"/>
              </w:divBdr>
              <w:divsChild>
                <w:div w:id="1634827333">
                  <w:marLeft w:val="25"/>
                  <w:marRight w:val="0"/>
                  <w:marTop w:val="0"/>
                  <w:marBottom w:val="0"/>
                  <w:divBdr>
                    <w:top w:val="none" w:sz="0" w:space="0" w:color="auto"/>
                    <w:left w:val="none" w:sz="0" w:space="0" w:color="auto"/>
                    <w:bottom w:val="none" w:sz="0" w:space="0" w:color="auto"/>
                    <w:right w:val="none" w:sz="0" w:space="0" w:color="auto"/>
                  </w:divBdr>
                </w:div>
              </w:divsChild>
            </w:div>
            <w:div w:id="273943232">
              <w:marLeft w:val="0"/>
              <w:marRight w:val="0"/>
              <w:marTop w:val="0"/>
              <w:marBottom w:val="0"/>
              <w:divBdr>
                <w:top w:val="none" w:sz="0" w:space="0" w:color="auto"/>
                <w:left w:val="none" w:sz="0" w:space="0" w:color="auto"/>
                <w:bottom w:val="none" w:sz="0" w:space="0" w:color="auto"/>
                <w:right w:val="none" w:sz="0" w:space="0" w:color="auto"/>
              </w:divBdr>
              <w:divsChild>
                <w:div w:id="1879974234">
                  <w:marLeft w:val="0"/>
                  <w:marRight w:val="0"/>
                  <w:marTop w:val="0"/>
                  <w:marBottom w:val="0"/>
                  <w:divBdr>
                    <w:top w:val="none" w:sz="0" w:space="0" w:color="auto"/>
                    <w:left w:val="single" w:sz="4" w:space="0" w:color="99BBE8"/>
                    <w:bottom w:val="single" w:sz="4" w:space="0" w:color="99BBE8"/>
                    <w:right w:val="single" w:sz="4" w:space="0" w:color="99BBE8"/>
                  </w:divBdr>
                  <w:divsChild>
                    <w:div w:id="1206023252">
                      <w:marLeft w:val="0"/>
                      <w:marRight w:val="0"/>
                      <w:marTop w:val="0"/>
                      <w:marBottom w:val="0"/>
                      <w:divBdr>
                        <w:top w:val="none" w:sz="0" w:space="0" w:color="auto"/>
                        <w:left w:val="none" w:sz="0" w:space="0" w:color="auto"/>
                        <w:bottom w:val="none" w:sz="0" w:space="0" w:color="auto"/>
                        <w:right w:val="none" w:sz="0" w:space="0" w:color="auto"/>
                      </w:divBdr>
                      <w:divsChild>
                        <w:div w:id="125658147">
                          <w:marLeft w:val="0"/>
                          <w:marRight w:val="0"/>
                          <w:marTop w:val="0"/>
                          <w:marBottom w:val="0"/>
                          <w:divBdr>
                            <w:top w:val="none" w:sz="0" w:space="0" w:color="auto"/>
                            <w:left w:val="none" w:sz="0" w:space="0" w:color="auto"/>
                            <w:bottom w:val="none" w:sz="0" w:space="0" w:color="auto"/>
                            <w:right w:val="none" w:sz="0" w:space="0" w:color="auto"/>
                          </w:divBdr>
                          <w:divsChild>
                            <w:div w:id="1327442706">
                              <w:marLeft w:val="0"/>
                              <w:marRight w:val="0"/>
                              <w:marTop w:val="0"/>
                              <w:marBottom w:val="0"/>
                              <w:divBdr>
                                <w:top w:val="single" w:sz="2" w:space="0" w:color="8DB2E3"/>
                                <w:left w:val="single" w:sz="2" w:space="0" w:color="8DB2E3"/>
                                <w:bottom w:val="none" w:sz="0" w:space="0" w:color="auto"/>
                                <w:right w:val="single" w:sz="2" w:space="0" w:color="8DB2E3"/>
                              </w:divBdr>
                              <w:divsChild>
                                <w:div w:id="836578576">
                                  <w:marLeft w:val="0"/>
                                  <w:marRight w:val="0"/>
                                  <w:marTop w:val="0"/>
                                  <w:marBottom w:val="0"/>
                                  <w:divBdr>
                                    <w:top w:val="single" w:sz="2" w:space="0" w:color="99BBE8"/>
                                    <w:left w:val="single" w:sz="2" w:space="0" w:color="99BBE8"/>
                                    <w:bottom w:val="single" w:sz="2" w:space="0" w:color="99BBE8"/>
                                    <w:right w:val="single" w:sz="2" w:space="0" w:color="99BBE8"/>
                                  </w:divBdr>
                                  <w:divsChild>
                                    <w:div w:id="565654680">
                                      <w:marLeft w:val="0"/>
                                      <w:marRight w:val="0"/>
                                      <w:marTop w:val="0"/>
                                      <w:marBottom w:val="0"/>
                                      <w:divBdr>
                                        <w:top w:val="none" w:sz="0" w:space="0" w:color="auto"/>
                                        <w:left w:val="none" w:sz="0" w:space="0" w:color="auto"/>
                                        <w:bottom w:val="none" w:sz="0" w:space="0" w:color="auto"/>
                                        <w:right w:val="none" w:sz="0" w:space="0" w:color="auto"/>
                                      </w:divBdr>
                                      <w:divsChild>
                                        <w:div w:id="124397317">
                                          <w:marLeft w:val="0"/>
                                          <w:marRight w:val="0"/>
                                          <w:marTop w:val="0"/>
                                          <w:marBottom w:val="0"/>
                                          <w:divBdr>
                                            <w:top w:val="none" w:sz="0" w:space="0" w:color="auto"/>
                                            <w:left w:val="none" w:sz="0" w:space="0" w:color="auto"/>
                                            <w:bottom w:val="none" w:sz="0" w:space="0" w:color="auto"/>
                                            <w:right w:val="none" w:sz="0" w:space="0" w:color="auto"/>
                                          </w:divBdr>
                                          <w:divsChild>
                                            <w:div w:id="1129057191">
                                              <w:marLeft w:val="0"/>
                                              <w:marRight w:val="0"/>
                                              <w:marTop w:val="0"/>
                                              <w:marBottom w:val="0"/>
                                              <w:divBdr>
                                                <w:top w:val="single" w:sz="2" w:space="1" w:color="99BBE8"/>
                                                <w:left w:val="single" w:sz="2" w:space="1" w:color="99BBE8"/>
                                                <w:bottom w:val="single" w:sz="4" w:space="1" w:color="99BBE8"/>
                                                <w:right w:val="single" w:sz="2" w:space="1" w:color="99BBE8"/>
                                              </w:divBdr>
                                            </w:div>
                                          </w:divsChild>
                                        </w:div>
                                        <w:div w:id="1800297206">
                                          <w:marLeft w:val="0"/>
                                          <w:marRight w:val="0"/>
                                          <w:marTop w:val="0"/>
                                          <w:marBottom w:val="0"/>
                                          <w:divBdr>
                                            <w:top w:val="single" w:sz="2" w:space="3" w:color="99BBE8"/>
                                            <w:left w:val="single" w:sz="2" w:space="3" w:color="99BBE8"/>
                                            <w:bottom w:val="single" w:sz="2" w:space="3" w:color="99BBE8"/>
                                            <w:right w:val="single" w:sz="2" w:space="3" w:color="99BBE8"/>
                                          </w:divBdr>
                                          <w:divsChild>
                                            <w:div w:id="1131050342">
                                              <w:marLeft w:val="0"/>
                                              <w:marRight w:val="0"/>
                                              <w:marTop w:val="0"/>
                                              <w:marBottom w:val="0"/>
                                              <w:divBdr>
                                                <w:top w:val="none" w:sz="0" w:space="0" w:color="auto"/>
                                                <w:left w:val="none" w:sz="0" w:space="0" w:color="auto"/>
                                                <w:bottom w:val="none" w:sz="0" w:space="0" w:color="auto"/>
                                                <w:right w:val="none" w:sz="0" w:space="0" w:color="auto"/>
                                              </w:divBdr>
                                              <w:divsChild>
                                                <w:div w:id="1806313446">
                                                  <w:marLeft w:val="0"/>
                                                  <w:marRight w:val="0"/>
                                                  <w:marTop w:val="0"/>
                                                  <w:marBottom w:val="0"/>
                                                  <w:divBdr>
                                                    <w:top w:val="none" w:sz="0" w:space="0" w:color="auto"/>
                                                    <w:left w:val="none" w:sz="0" w:space="0" w:color="auto"/>
                                                    <w:bottom w:val="none" w:sz="0" w:space="0" w:color="auto"/>
                                                    <w:right w:val="none" w:sz="0" w:space="0" w:color="auto"/>
                                                  </w:divBdr>
                                                </w:div>
                                                <w:div w:id="782580602">
                                                  <w:marLeft w:val="0"/>
                                                  <w:marRight w:val="0"/>
                                                  <w:marTop w:val="0"/>
                                                  <w:marBottom w:val="0"/>
                                                  <w:divBdr>
                                                    <w:top w:val="none" w:sz="0" w:space="0" w:color="auto"/>
                                                    <w:left w:val="none" w:sz="0" w:space="0" w:color="auto"/>
                                                    <w:bottom w:val="none" w:sz="0" w:space="0" w:color="auto"/>
                                                    <w:right w:val="none" w:sz="0" w:space="0" w:color="auto"/>
                                                  </w:divBdr>
                                                </w:div>
                                                <w:div w:id="1377777705">
                                                  <w:marLeft w:val="0"/>
                                                  <w:marRight w:val="0"/>
                                                  <w:marTop w:val="0"/>
                                                  <w:marBottom w:val="0"/>
                                                  <w:divBdr>
                                                    <w:top w:val="none" w:sz="0" w:space="0" w:color="auto"/>
                                                    <w:left w:val="none" w:sz="0" w:space="0" w:color="auto"/>
                                                    <w:bottom w:val="none" w:sz="0" w:space="0" w:color="auto"/>
                                                    <w:right w:val="none" w:sz="0" w:space="0" w:color="auto"/>
                                                  </w:divBdr>
                                                </w:div>
                                                <w:div w:id="249775210">
                                                  <w:marLeft w:val="0"/>
                                                  <w:marRight w:val="0"/>
                                                  <w:marTop w:val="0"/>
                                                  <w:marBottom w:val="0"/>
                                                  <w:divBdr>
                                                    <w:top w:val="none" w:sz="0" w:space="0" w:color="auto"/>
                                                    <w:left w:val="none" w:sz="0" w:space="0" w:color="auto"/>
                                                    <w:bottom w:val="none" w:sz="0" w:space="0" w:color="auto"/>
                                                    <w:right w:val="none" w:sz="0" w:space="0" w:color="auto"/>
                                                  </w:divBdr>
                                                </w:div>
                                                <w:div w:id="847984184">
                                                  <w:marLeft w:val="0"/>
                                                  <w:marRight w:val="0"/>
                                                  <w:marTop w:val="0"/>
                                                  <w:marBottom w:val="0"/>
                                                  <w:divBdr>
                                                    <w:top w:val="none" w:sz="0" w:space="0" w:color="auto"/>
                                                    <w:left w:val="none" w:sz="0" w:space="0" w:color="auto"/>
                                                    <w:bottom w:val="none" w:sz="0" w:space="0" w:color="auto"/>
                                                    <w:right w:val="none" w:sz="0" w:space="0" w:color="auto"/>
                                                  </w:divBdr>
                                                </w:div>
                                                <w:div w:id="249967983">
                                                  <w:marLeft w:val="0"/>
                                                  <w:marRight w:val="0"/>
                                                  <w:marTop w:val="0"/>
                                                  <w:marBottom w:val="0"/>
                                                  <w:divBdr>
                                                    <w:top w:val="none" w:sz="0" w:space="0" w:color="auto"/>
                                                    <w:left w:val="none" w:sz="0" w:space="0" w:color="auto"/>
                                                    <w:bottom w:val="none" w:sz="0" w:space="0" w:color="auto"/>
                                                    <w:right w:val="none" w:sz="0" w:space="0" w:color="auto"/>
                                                  </w:divBdr>
                                                </w:div>
                                                <w:div w:id="104234024">
                                                  <w:marLeft w:val="0"/>
                                                  <w:marRight w:val="0"/>
                                                  <w:marTop w:val="0"/>
                                                  <w:marBottom w:val="0"/>
                                                  <w:divBdr>
                                                    <w:top w:val="none" w:sz="0" w:space="0" w:color="auto"/>
                                                    <w:left w:val="none" w:sz="0" w:space="0" w:color="auto"/>
                                                    <w:bottom w:val="none" w:sz="0" w:space="0" w:color="auto"/>
                                                    <w:right w:val="none" w:sz="0" w:space="0" w:color="auto"/>
                                                  </w:divBdr>
                                                </w:div>
                                                <w:div w:id="1132167153">
                                                  <w:marLeft w:val="0"/>
                                                  <w:marRight w:val="0"/>
                                                  <w:marTop w:val="0"/>
                                                  <w:marBottom w:val="0"/>
                                                  <w:divBdr>
                                                    <w:top w:val="none" w:sz="0" w:space="0" w:color="auto"/>
                                                    <w:left w:val="none" w:sz="0" w:space="0" w:color="auto"/>
                                                    <w:bottom w:val="none" w:sz="0" w:space="0" w:color="auto"/>
                                                    <w:right w:val="none" w:sz="0" w:space="0" w:color="auto"/>
                                                  </w:divBdr>
                                                </w:div>
                                                <w:div w:id="2142333745">
                                                  <w:marLeft w:val="0"/>
                                                  <w:marRight w:val="0"/>
                                                  <w:marTop w:val="0"/>
                                                  <w:marBottom w:val="0"/>
                                                  <w:divBdr>
                                                    <w:top w:val="none" w:sz="0" w:space="0" w:color="auto"/>
                                                    <w:left w:val="none" w:sz="0" w:space="0" w:color="auto"/>
                                                    <w:bottom w:val="none" w:sz="0" w:space="0" w:color="auto"/>
                                                    <w:right w:val="none" w:sz="0" w:space="0" w:color="auto"/>
                                                  </w:divBdr>
                                                </w:div>
                                                <w:div w:id="1386223867">
                                                  <w:marLeft w:val="0"/>
                                                  <w:marRight w:val="0"/>
                                                  <w:marTop w:val="0"/>
                                                  <w:marBottom w:val="0"/>
                                                  <w:divBdr>
                                                    <w:top w:val="none" w:sz="0" w:space="0" w:color="auto"/>
                                                    <w:left w:val="none" w:sz="0" w:space="0" w:color="auto"/>
                                                    <w:bottom w:val="none" w:sz="0" w:space="0" w:color="auto"/>
                                                    <w:right w:val="none" w:sz="0" w:space="0" w:color="auto"/>
                                                  </w:divBdr>
                                                </w:div>
                                                <w:div w:id="1410228840">
                                                  <w:marLeft w:val="0"/>
                                                  <w:marRight w:val="0"/>
                                                  <w:marTop w:val="0"/>
                                                  <w:marBottom w:val="0"/>
                                                  <w:divBdr>
                                                    <w:top w:val="none" w:sz="0" w:space="0" w:color="auto"/>
                                                    <w:left w:val="none" w:sz="0" w:space="0" w:color="auto"/>
                                                    <w:bottom w:val="none" w:sz="0" w:space="0" w:color="auto"/>
                                                    <w:right w:val="none" w:sz="0" w:space="0" w:color="auto"/>
                                                  </w:divBdr>
                                                </w:div>
                                                <w:div w:id="1362441712">
                                                  <w:marLeft w:val="0"/>
                                                  <w:marRight w:val="0"/>
                                                  <w:marTop w:val="0"/>
                                                  <w:marBottom w:val="0"/>
                                                  <w:divBdr>
                                                    <w:top w:val="none" w:sz="0" w:space="0" w:color="auto"/>
                                                    <w:left w:val="none" w:sz="0" w:space="0" w:color="auto"/>
                                                    <w:bottom w:val="none" w:sz="0" w:space="0" w:color="auto"/>
                                                    <w:right w:val="none" w:sz="0" w:space="0" w:color="auto"/>
                                                  </w:divBdr>
                                                </w:div>
                                                <w:div w:id="1355033061">
                                                  <w:marLeft w:val="0"/>
                                                  <w:marRight w:val="0"/>
                                                  <w:marTop w:val="0"/>
                                                  <w:marBottom w:val="0"/>
                                                  <w:divBdr>
                                                    <w:top w:val="none" w:sz="0" w:space="0" w:color="auto"/>
                                                    <w:left w:val="none" w:sz="0" w:space="0" w:color="auto"/>
                                                    <w:bottom w:val="none" w:sz="0" w:space="0" w:color="auto"/>
                                                    <w:right w:val="none" w:sz="0" w:space="0" w:color="auto"/>
                                                  </w:divBdr>
                                                </w:div>
                                                <w:div w:id="957179105">
                                                  <w:marLeft w:val="0"/>
                                                  <w:marRight w:val="0"/>
                                                  <w:marTop w:val="0"/>
                                                  <w:marBottom w:val="0"/>
                                                  <w:divBdr>
                                                    <w:top w:val="none" w:sz="0" w:space="0" w:color="auto"/>
                                                    <w:left w:val="none" w:sz="0" w:space="0" w:color="auto"/>
                                                    <w:bottom w:val="none" w:sz="0" w:space="0" w:color="auto"/>
                                                    <w:right w:val="none" w:sz="0" w:space="0" w:color="auto"/>
                                                  </w:divBdr>
                                                </w:div>
                                                <w:div w:id="999843046">
                                                  <w:marLeft w:val="0"/>
                                                  <w:marRight w:val="0"/>
                                                  <w:marTop w:val="0"/>
                                                  <w:marBottom w:val="0"/>
                                                  <w:divBdr>
                                                    <w:top w:val="none" w:sz="0" w:space="0" w:color="auto"/>
                                                    <w:left w:val="none" w:sz="0" w:space="0" w:color="auto"/>
                                                    <w:bottom w:val="none" w:sz="0" w:space="0" w:color="auto"/>
                                                    <w:right w:val="none" w:sz="0" w:space="0" w:color="auto"/>
                                                  </w:divBdr>
                                                </w:div>
                                                <w:div w:id="1852450992">
                                                  <w:marLeft w:val="0"/>
                                                  <w:marRight w:val="0"/>
                                                  <w:marTop w:val="0"/>
                                                  <w:marBottom w:val="0"/>
                                                  <w:divBdr>
                                                    <w:top w:val="none" w:sz="0" w:space="0" w:color="auto"/>
                                                    <w:left w:val="none" w:sz="0" w:space="0" w:color="auto"/>
                                                    <w:bottom w:val="none" w:sz="0" w:space="0" w:color="auto"/>
                                                    <w:right w:val="none" w:sz="0" w:space="0" w:color="auto"/>
                                                  </w:divBdr>
                                                </w:div>
                                                <w:div w:id="2090036566">
                                                  <w:marLeft w:val="0"/>
                                                  <w:marRight w:val="0"/>
                                                  <w:marTop w:val="0"/>
                                                  <w:marBottom w:val="0"/>
                                                  <w:divBdr>
                                                    <w:top w:val="none" w:sz="0" w:space="0" w:color="auto"/>
                                                    <w:left w:val="none" w:sz="0" w:space="0" w:color="auto"/>
                                                    <w:bottom w:val="none" w:sz="0" w:space="0" w:color="auto"/>
                                                    <w:right w:val="none" w:sz="0" w:space="0" w:color="auto"/>
                                                  </w:divBdr>
                                                </w:div>
                                                <w:div w:id="627591520">
                                                  <w:marLeft w:val="0"/>
                                                  <w:marRight w:val="0"/>
                                                  <w:marTop w:val="0"/>
                                                  <w:marBottom w:val="0"/>
                                                  <w:divBdr>
                                                    <w:top w:val="none" w:sz="0" w:space="0" w:color="auto"/>
                                                    <w:left w:val="none" w:sz="0" w:space="0" w:color="auto"/>
                                                    <w:bottom w:val="none" w:sz="0" w:space="0" w:color="auto"/>
                                                    <w:right w:val="none" w:sz="0" w:space="0" w:color="auto"/>
                                                  </w:divBdr>
                                                </w:div>
                                                <w:div w:id="2076196162">
                                                  <w:marLeft w:val="0"/>
                                                  <w:marRight w:val="0"/>
                                                  <w:marTop w:val="0"/>
                                                  <w:marBottom w:val="0"/>
                                                  <w:divBdr>
                                                    <w:top w:val="none" w:sz="0" w:space="0" w:color="auto"/>
                                                    <w:left w:val="none" w:sz="0" w:space="0" w:color="auto"/>
                                                    <w:bottom w:val="none" w:sz="0" w:space="0" w:color="auto"/>
                                                    <w:right w:val="none" w:sz="0" w:space="0" w:color="auto"/>
                                                  </w:divBdr>
                                                </w:div>
                                                <w:div w:id="894240500">
                                                  <w:marLeft w:val="0"/>
                                                  <w:marRight w:val="0"/>
                                                  <w:marTop w:val="0"/>
                                                  <w:marBottom w:val="0"/>
                                                  <w:divBdr>
                                                    <w:top w:val="none" w:sz="0" w:space="0" w:color="auto"/>
                                                    <w:left w:val="none" w:sz="0" w:space="0" w:color="auto"/>
                                                    <w:bottom w:val="none" w:sz="0" w:space="0" w:color="auto"/>
                                                    <w:right w:val="none" w:sz="0" w:space="0" w:color="auto"/>
                                                  </w:divBdr>
                                                </w:div>
                                                <w:div w:id="1472090865">
                                                  <w:marLeft w:val="0"/>
                                                  <w:marRight w:val="0"/>
                                                  <w:marTop w:val="0"/>
                                                  <w:marBottom w:val="0"/>
                                                  <w:divBdr>
                                                    <w:top w:val="none" w:sz="0" w:space="0" w:color="auto"/>
                                                    <w:left w:val="none" w:sz="0" w:space="0" w:color="auto"/>
                                                    <w:bottom w:val="none" w:sz="0" w:space="0" w:color="auto"/>
                                                    <w:right w:val="none" w:sz="0" w:space="0" w:color="auto"/>
                                                  </w:divBdr>
                                                </w:div>
                                                <w:div w:id="2043624784">
                                                  <w:marLeft w:val="0"/>
                                                  <w:marRight w:val="0"/>
                                                  <w:marTop w:val="0"/>
                                                  <w:marBottom w:val="0"/>
                                                  <w:divBdr>
                                                    <w:top w:val="none" w:sz="0" w:space="0" w:color="auto"/>
                                                    <w:left w:val="none" w:sz="0" w:space="0" w:color="auto"/>
                                                    <w:bottom w:val="none" w:sz="0" w:space="0" w:color="auto"/>
                                                    <w:right w:val="none" w:sz="0" w:space="0" w:color="auto"/>
                                                  </w:divBdr>
                                                </w:div>
                                                <w:div w:id="1269894793">
                                                  <w:marLeft w:val="0"/>
                                                  <w:marRight w:val="0"/>
                                                  <w:marTop w:val="0"/>
                                                  <w:marBottom w:val="0"/>
                                                  <w:divBdr>
                                                    <w:top w:val="none" w:sz="0" w:space="0" w:color="auto"/>
                                                    <w:left w:val="none" w:sz="0" w:space="0" w:color="auto"/>
                                                    <w:bottom w:val="none" w:sz="0" w:space="0" w:color="auto"/>
                                                    <w:right w:val="none" w:sz="0" w:space="0" w:color="auto"/>
                                                  </w:divBdr>
                                                </w:div>
                                                <w:div w:id="657074157">
                                                  <w:marLeft w:val="0"/>
                                                  <w:marRight w:val="0"/>
                                                  <w:marTop w:val="0"/>
                                                  <w:marBottom w:val="0"/>
                                                  <w:divBdr>
                                                    <w:top w:val="none" w:sz="0" w:space="0" w:color="auto"/>
                                                    <w:left w:val="none" w:sz="0" w:space="0" w:color="auto"/>
                                                    <w:bottom w:val="none" w:sz="0" w:space="0" w:color="auto"/>
                                                    <w:right w:val="none" w:sz="0" w:space="0" w:color="auto"/>
                                                  </w:divBdr>
                                                </w:div>
                                                <w:div w:id="1143692598">
                                                  <w:marLeft w:val="0"/>
                                                  <w:marRight w:val="0"/>
                                                  <w:marTop w:val="0"/>
                                                  <w:marBottom w:val="0"/>
                                                  <w:divBdr>
                                                    <w:top w:val="none" w:sz="0" w:space="0" w:color="auto"/>
                                                    <w:left w:val="none" w:sz="0" w:space="0" w:color="auto"/>
                                                    <w:bottom w:val="none" w:sz="0" w:space="0" w:color="auto"/>
                                                    <w:right w:val="none" w:sz="0" w:space="0" w:color="auto"/>
                                                  </w:divBdr>
                                                </w:div>
                                                <w:div w:id="138160423">
                                                  <w:marLeft w:val="0"/>
                                                  <w:marRight w:val="0"/>
                                                  <w:marTop w:val="0"/>
                                                  <w:marBottom w:val="0"/>
                                                  <w:divBdr>
                                                    <w:top w:val="none" w:sz="0" w:space="0" w:color="auto"/>
                                                    <w:left w:val="none" w:sz="0" w:space="0" w:color="auto"/>
                                                    <w:bottom w:val="none" w:sz="0" w:space="0" w:color="auto"/>
                                                    <w:right w:val="none" w:sz="0" w:space="0" w:color="auto"/>
                                                  </w:divBdr>
                                                </w:div>
                                                <w:div w:id="1172767542">
                                                  <w:marLeft w:val="0"/>
                                                  <w:marRight w:val="0"/>
                                                  <w:marTop w:val="0"/>
                                                  <w:marBottom w:val="0"/>
                                                  <w:divBdr>
                                                    <w:top w:val="none" w:sz="0" w:space="0" w:color="auto"/>
                                                    <w:left w:val="none" w:sz="0" w:space="0" w:color="auto"/>
                                                    <w:bottom w:val="none" w:sz="0" w:space="0" w:color="auto"/>
                                                    <w:right w:val="none" w:sz="0" w:space="0" w:color="auto"/>
                                                  </w:divBdr>
                                                </w:div>
                                                <w:div w:id="740102018">
                                                  <w:marLeft w:val="0"/>
                                                  <w:marRight w:val="0"/>
                                                  <w:marTop w:val="0"/>
                                                  <w:marBottom w:val="0"/>
                                                  <w:divBdr>
                                                    <w:top w:val="none" w:sz="0" w:space="0" w:color="auto"/>
                                                    <w:left w:val="none" w:sz="0" w:space="0" w:color="auto"/>
                                                    <w:bottom w:val="none" w:sz="0" w:space="0" w:color="auto"/>
                                                    <w:right w:val="none" w:sz="0" w:space="0" w:color="auto"/>
                                                  </w:divBdr>
                                                </w:div>
                                                <w:div w:id="31616070">
                                                  <w:marLeft w:val="0"/>
                                                  <w:marRight w:val="0"/>
                                                  <w:marTop w:val="0"/>
                                                  <w:marBottom w:val="0"/>
                                                  <w:divBdr>
                                                    <w:top w:val="none" w:sz="0" w:space="0" w:color="auto"/>
                                                    <w:left w:val="none" w:sz="0" w:space="0" w:color="auto"/>
                                                    <w:bottom w:val="none" w:sz="0" w:space="0" w:color="auto"/>
                                                    <w:right w:val="none" w:sz="0" w:space="0" w:color="auto"/>
                                                  </w:divBdr>
                                                </w:div>
                                                <w:div w:id="1450590210">
                                                  <w:marLeft w:val="0"/>
                                                  <w:marRight w:val="0"/>
                                                  <w:marTop w:val="0"/>
                                                  <w:marBottom w:val="0"/>
                                                  <w:divBdr>
                                                    <w:top w:val="none" w:sz="0" w:space="0" w:color="auto"/>
                                                    <w:left w:val="none" w:sz="0" w:space="0" w:color="auto"/>
                                                    <w:bottom w:val="none" w:sz="0" w:space="0" w:color="auto"/>
                                                    <w:right w:val="none" w:sz="0" w:space="0" w:color="auto"/>
                                                  </w:divBdr>
                                                </w:div>
                                                <w:div w:id="651176762">
                                                  <w:marLeft w:val="0"/>
                                                  <w:marRight w:val="0"/>
                                                  <w:marTop w:val="0"/>
                                                  <w:marBottom w:val="0"/>
                                                  <w:divBdr>
                                                    <w:top w:val="none" w:sz="0" w:space="0" w:color="auto"/>
                                                    <w:left w:val="none" w:sz="0" w:space="0" w:color="auto"/>
                                                    <w:bottom w:val="none" w:sz="0" w:space="0" w:color="auto"/>
                                                    <w:right w:val="none" w:sz="0" w:space="0" w:color="auto"/>
                                                  </w:divBdr>
                                                </w:div>
                                                <w:div w:id="1823766267">
                                                  <w:marLeft w:val="0"/>
                                                  <w:marRight w:val="0"/>
                                                  <w:marTop w:val="0"/>
                                                  <w:marBottom w:val="0"/>
                                                  <w:divBdr>
                                                    <w:top w:val="none" w:sz="0" w:space="0" w:color="auto"/>
                                                    <w:left w:val="none" w:sz="0" w:space="0" w:color="auto"/>
                                                    <w:bottom w:val="none" w:sz="0" w:space="0" w:color="auto"/>
                                                    <w:right w:val="none" w:sz="0" w:space="0" w:color="auto"/>
                                                  </w:divBdr>
                                                </w:div>
                                                <w:div w:id="840120436">
                                                  <w:marLeft w:val="0"/>
                                                  <w:marRight w:val="0"/>
                                                  <w:marTop w:val="0"/>
                                                  <w:marBottom w:val="0"/>
                                                  <w:divBdr>
                                                    <w:top w:val="none" w:sz="0" w:space="0" w:color="auto"/>
                                                    <w:left w:val="none" w:sz="0" w:space="0" w:color="auto"/>
                                                    <w:bottom w:val="none" w:sz="0" w:space="0" w:color="auto"/>
                                                    <w:right w:val="none" w:sz="0" w:space="0" w:color="auto"/>
                                                  </w:divBdr>
                                                </w:div>
                                                <w:div w:id="1269849103">
                                                  <w:marLeft w:val="0"/>
                                                  <w:marRight w:val="0"/>
                                                  <w:marTop w:val="0"/>
                                                  <w:marBottom w:val="0"/>
                                                  <w:divBdr>
                                                    <w:top w:val="none" w:sz="0" w:space="0" w:color="auto"/>
                                                    <w:left w:val="none" w:sz="0" w:space="0" w:color="auto"/>
                                                    <w:bottom w:val="none" w:sz="0" w:space="0" w:color="auto"/>
                                                    <w:right w:val="none" w:sz="0" w:space="0" w:color="auto"/>
                                                  </w:divBdr>
                                                </w:div>
                                                <w:div w:id="1215969077">
                                                  <w:marLeft w:val="0"/>
                                                  <w:marRight w:val="0"/>
                                                  <w:marTop w:val="0"/>
                                                  <w:marBottom w:val="0"/>
                                                  <w:divBdr>
                                                    <w:top w:val="none" w:sz="0" w:space="0" w:color="auto"/>
                                                    <w:left w:val="none" w:sz="0" w:space="0" w:color="auto"/>
                                                    <w:bottom w:val="none" w:sz="0" w:space="0" w:color="auto"/>
                                                    <w:right w:val="none" w:sz="0" w:space="0" w:color="auto"/>
                                                  </w:divBdr>
                                                </w:div>
                                                <w:div w:id="2052459720">
                                                  <w:marLeft w:val="0"/>
                                                  <w:marRight w:val="0"/>
                                                  <w:marTop w:val="0"/>
                                                  <w:marBottom w:val="0"/>
                                                  <w:divBdr>
                                                    <w:top w:val="none" w:sz="0" w:space="0" w:color="auto"/>
                                                    <w:left w:val="none" w:sz="0" w:space="0" w:color="auto"/>
                                                    <w:bottom w:val="none" w:sz="0" w:space="0" w:color="auto"/>
                                                    <w:right w:val="none" w:sz="0" w:space="0" w:color="auto"/>
                                                  </w:divBdr>
                                                </w:div>
                                                <w:div w:id="1437093722">
                                                  <w:marLeft w:val="0"/>
                                                  <w:marRight w:val="0"/>
                                                  <w:marTop w:val="0"/>
                                                  <w:marBottom w:val="0"/>
                                                  <w:divBdr>
                                                    <w:top w:val="none" w:sz="0" w:space="0" w:color="auto"/>
                                                    <w:left w:val="none" w:sz="0" w:space="0" w:color="auto"/>
                                                    <w:bottom w:val="none" w:sz="0" w:space="0" w:color="auto"/>
                                                    <w:right w:val="none" w:sz="0" w:space="0" w:color="auto"/>
                                                  </w:divBdr>
                                                </w:div>
                                                <w:div w:id="1449542694">
                                                  <w:marLeft w:val="0"/>
                                                  <w:marRight w:val="0"/>
                                                  <w:marTop w:val="0"/>
                                                  <w:marBottom w:val="0"/>
                                                  <w:divBdr>
                                                    <w:top w:val="none" w:sz="0" w:space="0" w:color="auto"/>
                                                    <w:left w:val="none" w:sz="0" w:space="0" w:color="auto"/>
                                                    <w:bottom w:val="none" w:sz="0" w:space="0" w:color="auto"/>
                                                    <w:right w:val="none" w:sz="0" w:space="0" w:color="auto"/>
                                                  </w:divBdr>
                                                </w:div>
                                                <w:div w:id="2121340171">
                                                  <w:marLeft w:val="0"/>
                                                  <w:marRight w:val="0"/>
                                                  <w:marTop w:val="0"/>
                                                  <w:marBottom w:val="0"/>
                                                  <w:divBdr>
                                                    <w:top w:val="none" w:sz="0" w:space="0" w:color="auto"/>
                                                    <w:left w:val="none" w:sz="0" w:space="0" w:color="auto"/>
                                                    <w:bottom w:val="none" w:sz="0" w:space="0" w:color="auto"/>
                                                    <w:right w:val="none" w:sz="0" w:space="0" w:color="auto"/>
                                                  </w:divBdr>
                                                </w:div>
                                                <w:div w:id="1275676036">
                                                  <w:marLeft w:val="0"/>
                                                  <w:marRight w:val="0"/>
                                                  <w:marTop w:val="0"/>
                                                  <w:marBottom w:val="0"/>
                                                  <w:divBdr>
                                                    <w:top w:val="none" w:sz="0" w:space="0" w:color="auto"/>
                                                    <w:left w:val="none" w:sz="0" w:space="0" w:color="auto"/>
                                                    <w:bottom w:val="none" w:sz="0" w:space="0" w:color="auto"/>
                                                    <w:right w:val="none" w:sz="0" w:space="0" w:color="auto"/>
                                                  </w:divBdr>
                                                </w:div>
                                                <w:div w:id="2076927748">
                                                  <w:marLeft w:val="0"/>
                                                  <w:marRight w:val="0"/>
                                                  <w:marTop w:val="0"/>
                                                  <w:marBottom w:val="0"/>
                                                  <w:divBdr>
                                                    <w:top w:val="none" w:sz="0" w:space="0" w:color="auto"/>
                                                    <w:left w:val="none" w:sz="0" w:space="0" w:color="auto"/>
                                                    <w:bottom w:val="none" w:sz="0" w:space="0" w:color="auto"/>
                                                    <w:right w:val="none" w:sz="0" w:space="0" w:color="auto"/>
                                                  </w:divBdr>
                                                </w:div>
                                                <w:div w:id="859197224">
                                                  <w:marLeft w:val="0"/>
                                                  <w:marRight w:val="0"/>
                                                  <w:marTop w:val="0"/>
                                                  <w:marBottom w:val="0"/>
                                                  <w:divBdr>
                                                    <w:top w:val="none" w:sz="0" w:space="0" w:color="auto"/>
                                                    <w:left w:val="none" w:sz="0" w:space="0" w:color="auto"/>
                                                    <w:bottom w:val="none" w:sz="0" w:space="0" w:color="auto"/>
                                                    <w:right w:val="none" w:sz="0" w:space="0" w:color="auto"/>
                                                  </w:divBdr>
                                                </w:div>
                                                <w:div w:id="1606380166">
                                                  <w:marLeft w:val="0"/>
                                                  <w:marRight w:val="0"/>
                                                  <w:marTop w:val="0"/>
                                                  <w:marBottom w:val="0"/>
                                                  <w:divBdr>
                                                    <w:top w:val="none" w:sz="0" w:space="0" w:color="auto"/>
                                                    <w:left w:val="none" w:sz="0" w:space="0" w:color="auto"/>
                                                    <w:bottom w:val="none" w:sz="0" w:space="0" w:color="auto"/>
                                                    <w:right w:val="none" w:sz="0" w:space="0" w:color="auto"/>
                                                  </w:divBdr>
                                                </w:div>
                                                <w:div w:id="899558148">
                                                  <w:marLeft w:val="0"/>
                                                  <w:marRight w:val="0"/>
                                                  <w:marTop w:val="0"/>
                                                  <w:marBottom w:val="0"/>
                                                  <w:divBdr>
                                                    <w:top w:val="none" w:sz="0" w:space="0" w:color="auto"/>
                                                    <w:left w:val="none" w:sz="0" w:space="0" w:color="auto"/>
                                                    <w:bottom w:val="none" w:sz="0" w:space="0" w:color="auto"/>
                                                    <w:right w:val="none" w:sz="0" w:space="0" w:color="auto"/>
                                                  </w:divBdr>
                                                </w:div>
                                                <w:div w:id="1231889459">
                                                  <w:marLeft w:val="0"/>
                                                  <w:marRight w:val="0"/>
                                                  <w:marTop w:val="0"/>
                                                  <w:marBottom w:val="0"/>
                                                  <w:divBdr>
                                                    <w:top w:val="none" w:sz="0" w:space="0" w:color="auto"/>
                                                    <w:left w:val="none" w:sz="0" w:space="0" w:color="auto"/>
                                                    <w:bottom w:val="none" w:sz="0" w:space="0" w:color="auto"/>
                                                    <w:right w:val="none" w:sz="0" w:space="0" w:color="auto"/>
                                                  </w:divBdr>
                                                </w:div>
                                                <w:div w:id="975112657">
                                                  <w:marLeft w:val="0"/>
                                                  <w:marRight w:val="0"/>
                                                  <w:marTop w:val="0"/>
                                                  <w:marBottom w:val="0"/>
                                                  <w:divBdr>
                                                    <w:top w:val="none" w:sz="0" w:space="0" w:color="auto"/>
                                                    <w:left w:val="none" w:sz="0" w:space="0" w:color="auto"/>
                                                    <w:bottom w:val="none" w:sz="0" w:space="0" w:color="auto"/>
                                                    <w:right w:val="none" w:sz="0" w:space="0" w:color="auto"/>
                                                  </w:divBdr>
                                                </w:div>
                                                <w:div w:id="791560358">
                                                  <w:marLeft w:val="0"/>
                                                  <w:marRight w:val="0"/>
                                                  <w:marTop w:val="0"/>
                                                  <w:marBottom w:val="0"/>
                                                  <w:divBdr>
                                                    <w:top w:val="none" w:sz="0" w:space="0" w:color="auto"/>
                                                    <w:left w:val="none" w:sz="0" w:space="0" w:color="auto"/>
                                                    <w:bottom w:val="none" w:sz="0" w:space="0" w:color="auto"/>
                                                    <w:right w:val="none" w:sz="0" w:space="0" w:color="auto"/>
                                                  </w:divBdr>
                                                </w:div>
                                                <w:div w:id="745495449">
                                                  <w:marLeft w:val="0"/>
                                                  <w:marRight w:val="0"/>
                                                  <w:marTop w:val="0"/>
                                                  <w:marBottom w:val="0"/>
                                                  <w:divBdr>
                                                    <w:top w:val="none" w:sz="0" w:space="0" w:color="auto"/>
                                                    <w:left w:val="none" w:sz="0" w:space="0" w:color="auto"/>
                                                    <w:bottom w:val="none" w:sz="0" w:space="0" w:color="auto"/>
                                                    <w:right w:val="none" w:sz="0" w:space="0" w:color="auto"/>
                                                  </w:divBdr>
                                                </w:div>
                                                <w:div w:id="637958954">
                                                  <w:marLeft w:val="0"/>
                                                  <w:marRight w:val="0"/>
                                                  <w:marTop w:val="0"/>
                                                  <w:marBottom w:val="0"/>
                                                  <w:divBdr>
                                                    <w:top w:val="none" w:sz="0" w:space="0" w:color="auto"/>
                                                    <w:left w:val="none" w:sz="0" w:space="0" w:color="auto"/>
                                                    <w:bottom w:val="none" w:sz="0" w:space="0" w:color="auto"/>
                                                    <w:right w:val="none" w:sz="0" w:space="0" w:color="auto"/>
                                                  </w:divBdr>
                                                </w:div>
                                                <w:div w:id="884802496">
                                                  <w:marLeft w:val="0"/>
                                                  <w:marRight w:val="0"/>
                                                  <w:marTop w:val="0"/>
                                                  <w:marBottom w:val="0"/>
                                                  <w:divBdr>
                                                    <w:top w:val="none" w:sz="0" w:space="0" w:color="auto"/>
                                                    <w:left w:val="none" w:sz="0" w:space="0" w:color="auto"/>
                                                    <w:bottom w:val="none" w:sz="0" w:space="0" w:color="auto"/>
                                                    <w:right w:val="none" w:sz="0" w:space="0" w:color="auto"/>
                                                  </w:divBdr>
                                                </w:div>
                                                <w:div w:id="1690375051">
                                                  <w:marLeft w:val="0"/>
                                                  <w:marRight w:val="0"/>
                                                  <w:marTop w:val="0"/>
                                                  <w:marBottom w:val="0"/>
                                                  <w:divBdr>
                                                    <w:top w:val="none" w:sz="0" w:space="0" w:color="auto"/>
                                                    <w:left w:val="none" w:sz="0" w:space="0" w:color="auto"/>
                                                    <w:bottom w:val="none" w:sz="0" w:space="0" w:color="auto"/>
                                                    <w:right w:val="none" w:sz="0" w:space="0" w:color="auto"/>
                                                  </w:divBdr>
                                                </w:div>
                                                <w:div w:id="1229682419">
                                                  <w:marLeft w:val="0"/>
                                                  <w:marRight w:val="0"/>
                                                  <w:marTop w:val="0"/>
                                                  <w:marBottom w:val="0"/>
                                                  <w:divBdr>
                                                    <w:top w:val="none" w:sz="0" w:space="0" w:color="auto"/>
                                                    <w:left w:val="none" w:sz="0" w:space="0" w:color="auto"/>
                                                    <w:bottom w:val="none" w:sz="0" w:space="0" w:color="auto"/>
                                                    <w:right w:val="none" w:sz="0" w:space="0" w:color="auto"/>
                                                  </w:divBdr>
                                                </w:div>
                                                <w:div w:id="1753815919">
                                                  <w:marLeft w:val="0"/>
                                                  <w:marRight w:val="0"/>
                                                  <w:marTop w:val="0"/>
                                                  <w:marBottom w:val="0"/>
                                                  <w:divBdr>
                                                    <w:top w:val="none" w:sz="0" w:space="0" w:color="auto"/>
                                                    <w:left w:val="none" w:sz="0" w:space="0" w:color="auto"/>
                                                    <w:bottom w:val="none" w:sz="0" w:space="0" w:color="auto"/>
                                                    <w:right w:val="none" w:sz="0" w:space="0" w:color="auto"/>
                                                  </w:divBdr>
                                                </w:div>
                                                <w:div w:id="78605557">
                                                  <w:marLeft w:val="0"/>
                                                  <w:marRight w:val="0"/>
                                                  <w:marTop w:val="0"/>
                                                  <w:marBottom w:val="0"/>
                                                  <w:divBdr>
                                                    <w:top w:val="none" w:sz="0" w:space="0" w:color="auto"/>
                                                    <w:left w:val="none" w:sz="0" w:space="0" w:color="auto"/>
                                                    <w:bottom w:val="none" w:sz="0" w:space="0" w:color="auto"/>
                                                    <w:right w:val="none" w:sz="0" w:space="0" w:color="auto"/>
                                                  </w:divBdr>
                                                </w:div>
                                                <w:div w:id="292446197">
                                                  <w:marLeft w:val="0"/>
                                                  <w:marRight w:val="0"/>
                                                  <w:marTop w:val="0"/>
                                                  <w:marBottom w:val="0"/>
                                                  <w:divBdr>
                                                    <w:top w:val="none" w:sz="0" w:space="0" w:color="auto"/>
                                                    <w:left w:val="none" w:sz="0" w:space="0" w:color="auto"/>
                                                    <w:bottom w:val="none" w:sz="0" w:space="0" w:color="auto"/>
                                                    <w:right w:val="none" w:sz="0" w:space="0" w:color="auto"/>
                                                  </w:divBdr>
                                                </w:div>
                                                <w:div w:id="1729766963">
                                                  <w:marLeft w:val="0"/>
                                                  <w:marRight w:val="0"/>
                                                  <w:marTop w:val="0"/>
                                                  <w:marBottom w:val="0"/>
                                                  <w:divBdr>
                                                    <w:top w:val="none" w:sz="0" w:space="0" w:color="auto"/>
                                                    <w:left w:val="none" w:sz="0" w:space="0" w:color="auto"/>
                                                    <w:bottom w:val="none" w:sz="0" w:space="0" w:color="auto"/>
                                                    <w:right w:val="none" w:sz="0" w:space="0" w:color="auto"/>
                                                  </w:divBdr>
                                                </w:div>
                                                <w:div w:id="226767700">
                                                  <w:marLeft w:val="0"/>
                                                  <w:marRight w:val="0"/>
                                                  <w:marTop w:val="0"/>
                                                  <w:marBottom w:val="0"/>
                                                  <w:divBdr>
                                                    <w:top w:val="none" w:sz="0" w:space="0" w:color="auto"/>
                                                    <w:left w:val="none" w:sz="0" w:space="0" w:color="auto"/>
                                                    <w:bottom w:val="none" w:sz="0" w:space="0" w:color="auto"/>
                                                    <w:right w:val="none" w:sz="0" w:space="0" w:color="auto"/>
                                                  </w:divBdr>
                                                </w:div>
                                                <w:div w:id="984042181">
                                                  <w:marLeft w:val="0"/>
                                                  <w:marRight w:val="0"/>
                                                  <w:marTop w:val="0"/>
                                                  <w:marBottom w:val="0"/>
                                                  <w:divBdr>
                                                    <w:top w:val="none" w:sz="0" w:space="0" w:color="auto"/>
                                                    <w:left w:val="none" w:sz="0" w:space="0" w:color="auto"/>
                                                    <w:bottom w:val="none" w:sz="0" w:space="0" w:color="auto"/>
                                                    <w:right w:val="none" w:sz="0" w:space="0" w:color="auto"/>
                                                  </w:divBdr>
                                                </w:div>
                                                <w:div w:id="378089204">
                                                  <w:marLeft w:val="0"/>
                                                  <w:marRight w:val="0"/>
                                                  <w:marTop w:val="0"/>
                                                  <w:marBottom w:val="0"/>
                                                  <w:divBdr>
                                                    <w:top w:val="none" w:sz="0" w:space="0" w:color="auto"/>
                                                    <w:left w:val="none" w:sz="0" w:space="0" w:color="auto"/>
                                                    <w:bottom w:val="none" w:sz="0" w:space="0" w:color="auto"/>
                                                    <w:right w:val="none" w:sz="0" w:space="0" w:color="auto"/>
                                                  </w:divBdr>
                                                </w:div>
                                                <w:div w:id="1318418399">
                                                  <w:marLeft w:val="0"/>
                                                  <w:marRight w:val="0"/>
                                                  <w:marTop w:val="0"/>
                                                  <w:marBottom w:val="0"/>
                                                  <w:divBdr>
                                                    <w:top w:val="none" w:sz="0" w:space="0" w:color="auto"/>
                                                    <w:left w:val="none" w:sz="0" w:space="0" w:color="auto"/>
                                                    <w:bottom w:val="none" w:sz="0" w:space="0" w:color="auto"/>
                                                    <w:right w:val="none" w:sz="0" w:space="0" w:color="auto"/>
                                                  </w:divBdr>
                                                </w:div>
                                                <w:div w:id="1108499890">
                                                  <w:marLeft w:val="0"/>
                                                  <w:marRight w:val="0"/>
                                                  <w:marTop w:val="0"/>
                                                  <w:marBottom w:val="0"/>
                                                  <w:divBdr>
                                                    <w:top w:val="none" w:sz="0" w:space="0" w:color="auto"/>
                                                    <w:left w:val="none" w:sz="0" w:space="0" w:color="auto"/>
                                                    <w:bottom w:val="none" w:sz="0" w:space="0" w:color="auto"/>
                                                    <w:right w:val="none" w:sz="0" w:space="0" w:color="auto"/>
                                                  </w:divBdr>
                                                </w:div>
                                                <w:div w:id="400448663">
                                                  <w:marLeft w:val="0"/>
                                                  <w:marRight w:val="0"/>
                                                  <w:marTop w:val="0"/>
                                                  <w:marBottom w:val="0"/>
                                                  <w:divBdr>
                                                    <w:top w:val="none" w:sz="0" w:space="0" w:color="auto"/>
                                                    <w:left w:val="none" w:sz="0" w:space="0" w:color="auto"/>
                                                    <w:bottom w:val="none" w:sz="0" w:space="0" w:color="auto"/>
                                                    <w:right w:val="none" w:sz="0" w:space="0" w:color="auto"/>
                                                  </w:divBdr>
                                                </w:div>
                                                <w:div w:id="936984013">
                                                  <w:marLeft w:val="0"/>
                                                  <w:marRight w:val="0"/>
                                                  <w:marTop w:val="0"/>
                                                  <w:marBottom w:val="0"/>
                                                  <w:divBdr>
                                                    <w:top w:val="none" w:sz="0" w:space="0" w:color="auto"/>
                                                    <w:left w:val="none" w:sz="0" w:space="0" w:color="auto"/>
                                                    <w:bottom w:val="none" w:sz="0" w:space="0" w:color="auto"/>
                                                    <w:right w:val="none" w:sz="0" w:space="0" w:color="auto"/>
                                                  </w:divBdr>
                                                </w:div>
                                                <w:div w:id="1851019512">
                                                  <w:marLeft w:val="0"/>
                                                  <w:marRight w:val="0"/>
                                                  <w:marTop w:val="0"/>
                                                  <w:marBottom w:val="0"/>
                                                  <w:divBdr>
                                                    <w:top w:val="none" w:sz="0" w:space="0" w:color="auto"/>
                                                    <w:left w:val="none" w:sz="0" w:space="0" w:color="auto"/>
                                                    <w:bottom w:val="none" w:sz="0" w:space="0" w:color="auto"/>
                                                    <w:right w:val="none" w:sz="0" w:space="0" w:color="auto"/>
                                                  </w:divBdr>
                                                </w:div>
                                                <w:div w:id="1519923894">
                                                  <w:marLeft w:val="0"/>
                                                  <w:marRight w:val="0"/>
                                                  <w:marTop w:val="0"/>
                                                  <w:marBottom w:val="0"/>
                                                  <w:divBdr>
                                                    <w:top w:val="none" w:sz="0" w:space="0" w:color="auto"/>
                                                    <w:left w:val="none" w:sz="0" w:space="0" w:color="auto"/>
                                                    <w:bottom w:val="none" w:sz="0" w:space="0" w:color="auto"/>
                                                    <w:right w:val="none" w:sz="0" w:space="0" w:color="auto"/>
                                                  </w:divBdr>
                                                </w:div>
                                                <w:div w:id="335233571">
                                                  <w:marLeft w:val="0"/>
                                                  <w:marRight w:val="0"/>
                                                  <w:marTop w:val="0"/>
                                                  <w:marBottom w:val="0"/>
                                                  <w:divBdr>
                                                    <w:top w:val="none" w:sz="0" w:space="0" w:color="auto"/>
                                                    <w:left w:val="none" w:sz="0" w:space="0" w:color="auto"/>
                                                    <w:bottom w:val="none" w:sz="0" w:space="0" w:color="auto"/>
                                                    <w:right w:val="none" w:sz="0" w:space="0" w:color="auto"/>
                                                  </w:divBdr>
                                                </w:div>
                                                <w:div w:id="1210386367">
                                                  <w:marLeft w:val="0"/>
                                                  <w:marRight w:val="0"/>
                                                  <w:marTop w:val="0"/>
                                                  <w:marBottom w:val="0"/>
                                                  <w:divBdr>
                                                    <w:top w:val="none" w:sz="0" w:space="0" w:color="auto"/>
                                                    <w:left w:val="none" w:sz="0" w:space="0" w:color="auto"/>
                                                    <w:bottom w:val="none" w:sz="0" w:space="0" w:color="auto"/>
                                                    <w:right w:val="none" w:sz="0" w:space="0" w:color="auto"/>
                                                  </w:divBdr>
                                                </w:div>
                                                <w:div w:id="600575461">
                                                  <w:marLeft w:val="0"/>
                                                  <w:marRight w:val="0"/>
                                                  <w:marTop w:val="0"/>
                                                  <w:marBottom w:val="0"/>
                                                  <w:divBdr>
                                                    <w:top w:val="none" w:sz="0" w:space="0" w:color="auto"/>
                                                    <w:left w:val="none" w:sz="0" w:space="0" w:color="auto"/>
                                                    <w:bottom w:val="none" w:sz="0" w:space="0" w:color="auto"/>
                                                    <w:right w:val="none" w:sz="0" w:space="0" w:color="auto"/>
                                                  </w:divBdr>
                                                </w:div>
                                                <w:div w:id="629242742">
                                                  <w:marLeft w:val="0"/>
                                                  <w:marRight w:val="0"/>
                                                  <w:marTop w:val="0"/>
                                                  <w:marBottom w:val="0"/>
                                                  <w:divBdr>
                                                    <w:top w:val="none" w:sz="0" w:space="0" w:color="auto"/>
                                                    <w:left w:val="none" w:sz="0" w:space="0" w:color="auto"/>
                                                    <w:bottom w:val="none" w:sz="0" w:space="0" w:color="auto"/>
                                                    <w:right w:val="none" w:sz="0" w:space="0" w:color="auto"/>
                                                  </w:divBdr>
                                                </w:div>
                                                <w:div w:id="220211176">
                                                  <w:marLeft w:val="0"/>
                                                  <w:marRight w:val="0"/>
                                                  <w:marTop w:val="0"/>
                                                  <w:marBottom w:val="0"/>
                                                  <w:divBdr>
                                                    <w:top w:val="none" w:sz="0" w:space="0" w:color="auto"/>
                                                    <w:left w:val="none" w:sz="0" w:space="0" w:color="auto"/>
                                                    <w:bottom w:val="none" w:sz="0" w:space="0" w:color="auto"/>
                                                    <w:right w:val="none" w:sz="0" w:space="0" w:color="auto"/>
                                                  </w:divBdr>
                                                </w:div>
                                                <w:div w:id="282154463">
                                                  <w:marLeft w:val="0"/>
                                                  <w:marRight w:val="0"/>
                                                  <w:marTop w:val="0"/>
                                                  <w:marBottom w:val="0"/>
                                                  <w:divBdr>
                                                    <w:top w:val="none" w:sz="0" w:space="0" w:color="auto"/>
                                                    <w:left w:val="none" w:sz="0" w:space="0" w:color="auto"/>
                                                    <w:bottom w:val="none" w:sz="0" w:space="0" w:color="auto"/>
                                                    <w:right w:val="none" w:sz="0" w:space="0" w:color="auto"/>
                                                  </w:divBdr>
                                                </w:div>
                                                <w:div w:id="1706909226">
                                                  <w:marLeft w:val="0"/>
                                                  <w:marRight w:val="0"/>
                                                  <w:marTop w:val="0"/>
                                                  <w:marBottom w:val="0"/>
                                                  <w:divBdr>
                                                    <w:top w:val="none" w:sz="0" w:space="0" w:color="auto"/>
                                                    <w:left w:val="none" w:sz="0" w:space="0" w:color="auto"/>
                                                    <w:bottom w:val="none" w:sz="0" w:space="0" w:color="auto"/>
                                                    <w:right w:val="none" w:sz="0" w:space="0" w:color="auto"/>
                                                  </w:divBdr>
                                                </w:div>
                                                <w:div w:id="364449048">
                                                  <w:marLeft w:val="0"/>
                                                  <w:marRight w:val="0"/>
                                                  <w:marTop w:val="0"/>
                                                  <w:marBottom w:val="0"/>
                                                  <w:divBdr>
                                                    <w:top w:val="none" w:sz="0" w:space="0" w:color="auto"/>
                                                    <w:left w:val="none" w:sz="0" w:space="0" w:color="auto"/>
                                                    <w:bottom w:val="none" w:sz="0" w:space="0" w:color="auto"/>
                                                    <w:right w:val="none" w:sz="0" w:space="0" w:color="auto"/>
                                                  </w:divBdr>
                                                </w:div>
                                                <w:div w:id="1835536202">
                                                  <w:marLeft w:val="0"/>
                                                  <w:marRight w:val="0"/>
                                                  <w:marTop w:val="0"/>
                                                  <w:marBottom w:val="0"/>
                                                  <w:divBdr>
                                                    <w:top w:val="none" w:sz="0" w:space="0" w:color="auto"/>
                                                    <w:left w:val="none" w:sz="0" w:space="0" w:color="auto"/>
                                                    <w:bottom w:val="none" w:sz="0" w:space="0" w:color="auto"/>
                                                    <w:right w:val="none" w:sz="0" w:space="0" w:color="auto"/>
                                                  </w:divBdr>
                                                </w:div>
                                                <w:div w:id="636181557">
                                                  <w:marLeft w:val="0"/>
                                                  <w:marRight w:val="0"/>
                                                  <w:marTop w:val="0"/>
                                                  <w:marBottom w:val="0"/>
                                                  <w:divBdr>
                                                    <w:top w:val="none" w:sz="0" w:space="0" w:color="auto"/>
                                                    <w:left w:val="none" w:sz="0" w:space="0" w:color="auto"/>
                                                    <w:bottom w:val="none" w:sz="0" w:space="0" w:color="auto"/>
                                                    <w:right w:val="none" w:sz="0" w:space="0" w:color="auto"/>
                                                  </w:divBdr>
                                                </w:div>
                                                <w:div w:id="2048524587">
                                                  <w:marLeft w:val="0"/>
                                                  <w:marRight w:val="0"/>
                                                  <w:marTop w:val="0"/>
                                                  <w:marBottom w:val="0"/>
                                                  <w:divBdr>
                                                    <w:top w:val="none" w:sz="0" w:space="0" w:color="auto"/>
                                                    <w:left w:val="none" w:sz="0" w:space="0" w:color="auto"/>
                                                    <w:bottom w:val="none" w:sz="0" w:space="0" w:color="auto"/>
                                                    <w:right w:val="none" w:sz="0" w:space="0" w:color="auto"/>
                                                  </w:divBdr>
                                                </w:div>
                                                <w:div w:id="1647473106">
                                                  <w:marLeft w:val="0"/>
                                                  <w:marRight w:val="0"/>
                                                  <w:marTop w:val="0"/>
                                                  <w:marBottom w:val="0"/>
                                                  <w:divBdr>
                                                    <w:top w:val="none" w:sz="0" w:space="0" w:color="auto"/>
                                                    <w:left w:val="none" w:sz="0" w:space="0" w:color="auto"/>
                                                    <w:bottom w:val="none" w:sz="0" w:space="0" w:color="auto"/>
                                                    <w:right w:val="none" w:sz="0" w:space="0" w:color="auto"/>
                                                  </w:divBdr>
                                                </w:div>
                                                <w:div w:id="768550234">
                                                  <w:marLeft w:val="0"/>
                                                  <w:marRight w:val="0"/>
                                                  <w:marTop w:val="0"/>
                                                  <w:marBottom w:val="0"/>
                                                  <w:divBdr>
                                                    <w:top w:val="none" w:sz="0" w:space="0" w:color="auto"/>
                                                    <w:left w:val="none" w:sz="0" w:space="0" w:color="auto"/>
                                                    <w:bottom w:val="none" w:sz="0" w:space="0" w:color="auto"/>
                                                    <w:right w:val="none" w:sz="0" w:space="0" w:color="auto"/>
                                                  </w:divBdr>
                                                </w:div>
                                                <w:div w:id="161165537">
                                                  <w:marLeft w:val="0"/>
                                                  <w:marRight w:val="0"/>
                                                  <w:marTop w:val="0"/>
                                                  <w:marBottom w:val="0"/>
                                                  <w:divBdr>
                                                    <w:top w:val="none" w:sz="0" w:space="0" w:color="auto"/>
                                                    <w:left w:val="none" w:sz="0" w:space="0" w:color="auto"/>
                                                    <w:bottom w:val="none" w:sz="0" w:space="0" w:color="auto"/>
                                                    <w:right w:val="none" w:sz="0" w:space="0" w:color="auto"/>
                                                  </w:divBdr>
                                                </w:div>
                                                <w:div w:id="1124159891">
                                                  <w:marLeft w:val="0"/>
                                                  <w:marRight w:val="0"/>
                                                  <w:marTop w:val="0"/>
                                                  <w:marBottom w:val="0"/>
                                                  <w:divBdr>
                                                    <w:top w:val="none" w:sz="0" w:space="0" w:color="auto"/>
                                                    <w:left w:val="none" w:sz="0" w:space="0" w:color="auto"/>
                                                    <w:bottom w:val="none" w:sz="0" w:space="0" w:color="auto"/>
                                                    <w:right w:val="none" w:sz="0" w:space="0" w:color="auto"/>
                                                  </w:divBdr>
                                                </w:div>
                                                <w:div w:id="250546050">
                                                  <w:marLeft w:val="0"/>
                                                  <w:marRight w:val="0"/>
                                                  <w:marTop w:val="0"/>
                                                  <w:marBottom w:val="0"/>
                                                  <w:divBdr>
                                                    <w:top w:val="none" w:sz="0" w:space="0" w:color="auto"/>
                                                    <w:left w:val="none" w:sz="0" w:space="0" w:color="auto"/>
                                                    <w:bottom w:val="none" w:sz="0" w:space="0" w:color="auto"/>
                                                    <w:right w:val="none" w:sz="0" w:space="0" w:color="auto"/>
                                                  </w:divBdr>
                                                </w:div>
                                                <w:div w:id="263459260">
                                                  <w:marLeft w:val="0"/>
                                                  <w:marRight w:val="0"/>
                                                  <w:marTop w:val="0"/>
                                                  <w:marBottom w:val="0"/>
                                                  <w:divBdr>
                                                    <w:top w:val="none" w:sz="0" w:space="0" w:color="auto"/>
                                                    <w:left w:val="none" w:sz="0" w:space="0" w:color="auto"/>
                                                    <w:bottom w:val="none" w:sz="0" w:space="0" w:color="auto"/>
                                                    <w:right w:val="none" w:sz="0" w:space="0" w:color="auto"/>
                                                  </w:divBdr>
                                                </w:div>
                                                <w:div w:id="1808860538">
                                                  <w:marLeft w:val="0"/>
                                                  <w:marRight w:val="0"/>
                                                  <w:marTop w:val="0"/>
                                                  <w:marBottom w:val="0"/>
                                                  <w:divBdr>
                                                    <w:top w:val="none" w:sz="0" w:space="0" w:color="auto"/>
                                                    <w:left w:val="none" w:sz="0" w:space="0" w:color="auto"/>
                                                    <w:bottom w:val="none" w:sz="0" w:space="0" w:color="auto"/>
                                                    <w:right w:val="none" w:sz="0" w:space="0" w:color="auto"/>
                                                  </w:divBdr>
                                                </w:div>
                                                <w:div w:id="701439902">
                                                  <w:marLeft w:val="0"/>
                                                  <w:marRight w:val="0"/>
                                                  <w:marTop w:val="0"/>
                                                  <w:marBottom w:val="0"/>
                                                  <w:divBdr>
                                                    <w:top w:val="none" w:sz="0" w:space="0" w:color="auto"/>
                                                    <w:left w:val="none" w:sz="0" w:space="0" w:color="auto"/>
                                                    <w:bottom w:val="none" w:sz="0" w:space="0" w:color="auto"/>
                                                    <w:right w:val="none" w:sz="0" w:space="0" w:color="auto"/>
                                                  </w:divBdr>
                                                </w:div>
                                                <w:div w:id="1868374587">
                                                  <w:marLeft w:val="0"/>
                                                  <w:marRight w:val="0"/>
                                                  <w:marTop w:val="0"/>
                                                  <w:marBottom w:val="0"/>
                                                  <w:divBdr>
                                                    <w:top w:val="none" w:sz="0" w:space="0" w:color="auto"/>
                                                    <w:left w:val="none" w:sz="0" w:space="0" w:color="auto"/>
                                                    <w:bottom w:val="none" w:sz="0" w:space="0" w:color="auto"/>
                                                    <w:right w:val="none" w:sz="0" w:space="0" w:color="auto"/>
                                                  </w:divBdr>
                                                </w:div>
                                                <w:div w:id="1245845047">
                                                  <w:marLeft w:val="0"/>
                                                  <w:marRight w:val="0"/>
                                                  <w:marTop w:val="0"/>
                                                  <w:marBottom w:val="0"/>
                                                  <w:divBdr>
                                                    <w:top w:val="none" w:sz="0" w:space="0" w:color="auto"/>
                                                    <w:left w:val="none" w:sz="0" w:space="0" w:color="auto"/>
                                                    <w:bottom w:val="none" w:sz="0" w:space="0" w:color="auto"/>
                                                    <w:right w:val="none" w:sz="0" w:space="0" w:color="auto"/>
                                                  </w:divBdr>
                                                </w:div>
                                                <w:div w:id="1484079805">
                                                  <w:marLeft w:val="0"/>
                                                  <w:marRight w:val="0"/>
                                                  <w:marTop w:val="0"/>
                                                  <w:marBottom w:val="0"/>
                                                  <w:divBdr>
                                                    <w:top w:val="none" w:sz="0" w:space="0" w:color="auto"/>
                                                    <w:left w:val="none" w:sz="0" w:space="0" w:color="auto"/>
                                                    <w:bottom w:val="none" w:sz="0" w:space="0" w:color="auto"/>
                                                    <w:right w:val="none" w:sz="0" w:space="0" w:color="auto"/>
                                                  </w:divBdr>
                                                </w:div>
                                                <w:div w:id="1490054300">
                                                  <w:marLeft w:val="0"/>
                                                  <w:marRight w:val="0"/>
                                                  <w:marTop w:val="0"/>
                                                  <w:marBottom w:val="0"/>
                                                  <w:divBdr>
                                                    <w:top w:val="none" w:sz="0" w:space="0" w:color="auto"/>
                                                    <w:left w:val="none" w:sz="0" w:space="0" w:color="auto"/>
                                                    <w:bottom w:val="none" w:sz="0" w:space="0" w:color="auto"/>
                                                    <w:right w:val="none" w:sz="0" w:space="0" w:color="auto"/>
                                                  </w:divBdr>
                                                </w:div>
                                                <w:div w:id="928124001">
                                                  <w:marLeft w:val="0"/>
                                                  <w:marRight w:val="0"/>
                                                  <w:marTop w:val="0"/>
                                                  <w:marBottom w:val="0"/>
                                                  <w:divBdr>
                                                    <w:top w:val="none" w:sz="0" w:space="0" w:color="auto"/>
                                                    <w:left w:val="none" w:sz="0" w:space="0" w:color="auto"/>
                                                    <w:bottom w:val="none" w:sz="0" w:space="0" w:color="auto"/>
                                                    <w:right w:val="none" w:sz="0" w:space="0" w:color="auto"/>
                                                  </w:divBdr>
                                                </w:div>
                                                <w:div w:id="1918588364">
                                                  <w:marLeft w:val="0"/>
                                                  <w:marRight w:val="0"/>
                                                  <w:marTop w:val="0"/>
                                                  <w:marBottom w:val="0"/>
                                                  <w:divBdr>
                                                    <w:top w:val="none" w:sz="0" w:space="0" w:color="auto"/>
                                                    <w:left w:val="none" w:sz="0" w:space="0" w:color="auto"/>
                                                    <w:bottom w:val="none" w:sz="0" w:space="0" w:color="auto"/>
                                                    <w:right w:val="none" w:sz="0" w:space="0" w:color="auto"/>
                                                  </w:divBdr>
                                                </w:div>
                                                <w:div w:id="596406222">
                                                  <w:marLeft w:val="0"/>
                                                  <w:marRight w:val="0"/>
                                                  <w:marTop w:val="0"/>
                                                  <w:marBottom w:val="0"/>
                                                  <w:divBdr>
                                                    <w:top w:val="none" w:sz="0" w:space="0" w:color="auto"/>
                                                    <w:left w:val="none" w:sz="0" w:space="0" w:color="auto"/>
                                                    <w:bottom w:val="none" w:sz="0" w:space="0" w:color="auto"/>
                                                    <w:right w:val="none" w:sz="0" w:space="0" w:color="auto"/>
                                                  </w:divBdr>
                                                </w:div>
                                                <w:div w:id="1430546433">
                                                  <w:marLeft w:val="0"/>
                                                  <w:marRight w:val="0"/>
                                                  <w:marTop w:val="0"/>
                                                  <w:marBottom w:val="0"/>
                                                  <w:divBdr>
                                                    <w:top w:val="none" w:sz="0" w:space="0" w:color="auto"/>
                                                    <w:left w:val="none" w:sz="0" w:space="0" w:color="auto"/>
                                                    <w:bottom w:val="none" w:sz="0" w:space="0" w:color="auto"/>
                                                    <w:right w:val="none" w:sz="0" w:space="0" w:color="auto"/>
                                                  </w:divBdr>
                                                </w:div>
                                                <w:div w:id="439489359">
                                                  <w:marLeft w:val="0"/>
                                                  <w:marRight w:val="0"/>
                                                  <w:marTop w:val="0"/>
                                                  <w:marBottom w:val="0"/>
                                                  <w:divBdr>
                                                    <w:top w:val="none" w:sz="0" w:space="0" w:color="auto"/>
                                                    <w:left w:val="none" w:sz="0" w:space="0" w:color="auto"/>
                                                    <w:bottom w:val="none" w:sz="0" w:space="0" w:color="auto"/>
                                                    <w:right w:val="none" w:sz="0" w:space="0" w:color="auto"/>
                                                  </w:divBdr>
                                                </w:div>
                                                <w:div w:id="1004935805">
                                                  <w:marLeft w:val="0"/>
                                                  <w:marRight w:val="0"/>
                                                  <w:marTop w:val="0"/>
                                                  <w:marBottom w:val="0"/>
                                                  <w:divBdr>
                                                    <w:top w:val="none" w:sz="0" w:space="0" w:color="auto"/>
                                                    <w:left w:val="none" w:sz="0" w:space="0" w:color="auto"/>
                                                    <w:bottom w:val="none" w:sz="0" w:space="0" w:color="auto"/>
                                                    <w:right w:val="none" w:sz="0" w:space="0" w:color="auto"/>
                                                  </w:divBdr>
                                                </w:div>
                                                <w:div w:id="777915267">
                                                  <w:marLeft w:val="0"/>
                                                  <w:marRight w:val="0"/>
                                                  <w:marTop w:val="0"/>
                                                  <w:marBottom w:val="0"/>
                                                  <w:divBdr>
                                                    <w:top w:val="none" w:sz="0" w:space="0" w:color="auto"/>
                                                    <w:left w:val="none" w:sz="0" w:space="0" w:color="auto"/>
                                                    <w:bottom w:val="none" w:sz="0" w:space="0" w:color="auto"/>
                                                    <w:right w:val="none" w:sz="0" w:space="0" w:color="auto"/>
                                                  </w:divBdr>
                                                </w:div>
                                                <w:div w:id="1002396058">
                                                  <w:marLeft w:val="0"/>
                                                  <w:marRight w:val="0"/>
                                                  <w:marTop w:val="0"/>
                                                  <w:marBottom w:val="0"/>
                                                  <w:divBdr>
                                                    <w:top w:val="none" w:sz="0" w:space="0" w:color="auto"/>
                                                    <w:left w:val="none" w:sz="0" w:space="0" w:color="auto"/>
                                                    <w:bottom w:val="none" w:sz="0" w:space="0" w:color="auto"/>
                                                    <w:right w:val="none" w:sz="0" w:space="0" w:color="auto"/>
                                                  </w:divBdr>
                                                </w:div>
                                                <w:div w:id="471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03742">
                              <w:marLeft w:val="0"/>
                              <w:marRight w:val="0"/>
                              <w:marTop w:val="0"/>
                              <w:marBottom w:val="0"/>
                              <w:divBdr>
                                <w:top w:val="single" w:sz="4" w:space="1" w:color="8DB2E3"/>
                                <w:left w:val="single" w:sz="2" w:space="0" w:color="8DB2E3"/>
                                <w:bottom w:val="single" w:sz="2" w:space="0" w:color="8DB2E3"/>
                                <w:right w:val="single" w:sz="2" w:space="0" w:color="8DB2E3"/>
                              </w:divBdr>
                              <w:divsChild>
                                <w:div w:id="2713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2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rinidad_and_Tobago" TargetMode="External"/><Relationship Id="rId5" Type="http://schemas.openxmlformats.org/officeDocument/2006/relationships/hyperlink" Target="http://en.wikipedia.org/wiki/Abor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9</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1</cp:revision>
  <dcterms:created xsi:type="dcterms:W3CDTF">2015-01-21T06:00:00Z</dcterms:created>
  <dcterms:modified xsi:type="dcterms:W3CDTF">2015-01-21T15:21:00Z</dcterms:modified>
</cp:coreProperties>
</file>